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76DA7" w14:textId="77777777" w:rsidR="000D15C1" w:rsidRDefault="000D15C1" w:rsidP="000B00B6">
      <w:pPr>
        <w:pBdr>
          <w:top w:val="nil"/>
          <w:left w:val="nil"/>
          <w:bottom w:val="nil"/>
          <w:right w:val="nil"/>
          <w:between w:val="nil"/>
        </w:pBdr>
        <w:spacing w:after="120" w:line="264" w:lineRule="auto"/>
        <w:ind w:left="709"/>
        <w:rPr>
          <w:rFonts w:ascii="Calibri" w:eastAsia="Calibri" w:hAnsi="Calibri" w:cs="Calibri"/>
          <w:b/>
          <w:color w:val="000000"/>
          <w:sz w:val="22"/>
          <w:szCs w:val="22"/>
        </w:rPr>
      </w:pPr>
      <w:bookmarkStart w:id="0" w:name="_heading=h.gjdgxs" w:colFirst="0" w:colLast="0"/>
      <w:bookmarkEnd w:id="0"/>
    </w:p>
    <w:p w14:paraId="64E7B53B" w14:textId="77777777" w:rsidR="000B00B6" w:rsidRDefault="000B00B6" w:rsidP="000B00B6">
      <w:pPr>
        <w:pBdr>
          <w:top w:val="nil"/>
          <w:left w:val="nil"/>
          <w:bottom w:val="nil"/>
          <w:right w:val="nil"/>
          <w:between w:val="nil"/>
        </w:pBdr>
        <w:spacing w:line="264" w:lineRule="auto"/>
        <w:jc w:val="center"/>
        <w:rPr>
          <w:rFonts w:ascii="Calibri Light" w:eastAsia="Calibri" w:hAnsi="Calibri Light" w:cs="Calibri Light"/>
          <w:b/>
          <w:color w:val="000000"/>
          <w:sz w:val="28"/>
          <w:szCs w:val="28"/>
        </w:rPr>
      </w:pPr>
    </w:p>
    <w:p w14:paraId="0142684B" w14:textId="77777777" w:rsidR="000B00B6" w:rsidRDefault="000B00B6" w:rsidP="000B00B6">
      <w:pPr>
        <w:pBdr>
          <w:top w:val="nil"/>
          <w:left w:val="nil"/>
          <w:bottom w:val="nil"/>
          <w:right w:val="nil"/>
          <w:between w:val="nil"/>
        </w:pBdr>
        <w:spacing w:line="264" w:lineRule="auto"/>
        <w:jc w:val="center"/>
        <w:rPr>
          <w:rFonts w:ascii="Calibri Light" w:eastAsia="Calibri" w:hAnsi="Calibri Light" w:cs="Calibri Light"/>
          <w:b/>
          <w:color w:val="000000"/>
          <w:sz w:val="28"/>
          <w:szCs w:val="28"/>
        </w:rPr>
      </w:pPr>
    </w:p>
    <w:p w14:paraId="1C88E155" w14:textId="77777777" w:rsidR="000B00B6" w:rsidRDefault="000B00B6" w:rsidP="000B00B6">
      <w:pPr>
        <w:pBdr>
          <w:top w:val="nil"/>
          <w:left w:val="nil"/>
          <w:bottom w:val="nil"/>
          <w:right w:val="nil"/>
          <w:between w:val="nil"/>
        </w:pBdr>
        <w:spacing w:line="264" w:lineRule="auto"/>
        <w:jc w:val="center"/>
        <w:rPr>
          <w:rFonts w:ascii="Calibri Light" w:eastAsia="Calibri" w:hAnsi="Calibri Light" w:cs="Calibri Light"/>
          <w:b/>
          <w:color w:val="000000"/>
          <w:sz w:val="28"/>
          <w:szCs w:val="28"/>
        </w:rPr>
      </w:pPr>
    </w:p>
    <w:p w14:paraId="58A6923B" w14:textId="6BA7B99E" w:rsidR="000D15C1" w:rsidRPr="000B00B6" w:rsidRDefault="00D55CB6" w:rsidP="000B00B6">
      <w:pPr>
        <w:pBdr>
          <w:top w:val="nil"/>
          <w:left w:val="nil"/>
          <w:bottom w:val="nil"/>
          <w:right w:val="nil"/>
          <w:between w:val="nil"/>
        </w:pBdr>
        <w:spacing w:line="264" w:lineRule="auto"/>
        <w:jc w:val="center"/>
        <w:rPr>
          <w:rFonts w:ascii="Calibri Light" w:eastAsia="Calibri" w:hAnsi="Calibri Light" w:cs="Calibri Light"/>
          <w:b/>
          <w:color w:val="000000"/>
          <w:sz w:val="28"/>
          <w:szCs w:val="28"/>
        </w:rPr>
      </w:pPr>
      <w:r w:rsidRPr="000B00B6">
        <w:rPr>
          <w:rFonts w:ascii="Calibri Light" w:eastAsia="Calibri" w:hAnsi="Calibri Light" w:cs="Calibri Light"/>
          <w:b/>
          <w:color w:val="000000"/>
          <w:sz w:val="28"/>
          <w:szCs w:val="28"/>
        </w:rPr>
        <w:t>Training and Assessment Strategy</w:t>
      </w:r>
    </w:p>
    <w:p w14:paraId="0944D739" w14:textId="77777777" w:rsidR="000D15C1" w:rsidRDefault="000D15C1">
      <w:pPr>
        <w:jc w:val="center"/>
        <w:rPr>
          <w:rFonts w:ascii="Calibri" w:eastAsia="Calibri" w:hAnsi="Calibri" w:cs="Calibri"/>
          <w:b/>
          <w:sz w:val="22"/>
          <w:szCs w:val="22"/>
        </w:rPr>
      </w:pPr>
    </w:p>
    <w:p w14:paraId="31016DDD" w14:textId="77777777" w:rsidR="000D15C1" w:rsidRDefault="00D55CB6">
      <w:pPr>
        <w:jc w:val="center"/>
        <w:rPr>
          <w:rFonts w:ascii="Calibri" w:eastAsia="Calibri" w:hAnsi="Calibri" w:cs="Calibri"/>
          <w:b/>
          <w:color w:val="0070C0"/>
          <w:sz w:val="22"/>
          <w:szCs w:val="22"/>
        </w:rPr>
      </w:pPr>
      <w:r>
        <w:rPr>
          <w:rFonts w:ascii="Calibri" w:eastAsia="Calibri" w:hAnsi="Calibri" w:cs="Calibri"/>
          <w:b/>
          <w:color w:val="0070C0"/>
          <w:sz w:val="22"/>
          <w:szCs w:val="22"/>
        </w:rPr>
        <w:t>FSK20119 Certificate II in Skills for Work and Vocational Pathways</w:t>
      </w:r>
    </w:p>
    <w:p w14:paraId="1EE08E0E" w14:textId="77777777" w:rsidR="000D15C1" w:rsidRDefault="000D15C1">
      <w:pPr>
        <w:rPr>
          <w:rFonts w:ascii="Calibri" w:eastAsia="Calibri" w:hAnsi="Calibri" w:cs="Calibri"/>
          <w:b/>
          <w:sz w:val="22"/>
          <w:szCs w:val="22"/>
        </w:rPr>
      </w:pPr>
    </w:p>
    <w:p w14:paraId="27B66F9A" w14:textId="77777777" w:rsidR="000D15C1" w:rsidRDefault="000D15C1">
      <w:pPr>
        <w:rPr>
          <w:rFonts w:ascii="Calibri" w:eastAsia="Calibri" w:hAnsi="Calibri" w:cs="Calibri"/>
          <w:b/>
          <w:sz w:val="22"/>
          <w:szCs w:val="22"/>
        </w:rPr>
      </w:pPr>
    </w:p>
    <w:p w14:paraId="1CE4297C" w14:textId="77777777" w:rsidR="000D15C1" w:rsidRDefault="00D55CB6" w:rsidP="000B00B6">
      <w:pPr>
        <w:pBdr>
          <w:top w:val="nil"/>
          <w:left w:val="nil"/>
          <w:bottom w:val="nil"/>
          <w:right w:val="nil"/>
          <w:between w:val="nil"/>
        </w:pBdr>
        <w:spacing w:before="440" w:after="400" w:line="264" w:lineRule="auto"/>
        <w:ind w:left="709"/>
        <w:rPr>
          <w:rFonts w:ascii="Calibri" w:eastAsia="Calibri" w:hAnsi="Calibri" w:cs="Calibri"/>
          <w:b/>
          <w:color w:val="000000"/>
          <w:sz w:val="22"/>
          <w:szCs w:val="22"/>
        </w:rPr>
      </w:pPr>
      <w:r>
        <w:rPr>
          <w:rFonts w:ascii="Calibri" w:eastAsia="Calibri" w:hAnsi="Calibri" w:cs="Calibri"/>
          <w:b/>
          <w:color w:val="000000"/>
          <w:sz w:val="22"/>
          <w:szCs w:val="22"/>
        </w:rPr>
        <w:t>Contents</w:t>
      </w:r>
    </w:p>
    <w:sdt>
      <w:sdtPr>
        <w:rPr>
          <w:rFonts w:ascii="Times New Roman" w:hAnsi="Times New Roman"/>
          <w:noProof w:val="0"/>
          <w:sz w:val="24"/>
          <w:szCs w:val="24"/>
          <w:lang w:eastAsia="en-GB"/>
        </w:rPr>
        <w:id w:val="-1468278996"/>
        <w:docPartObj>
          <w:docPartGallery w:val="Table of Contents"/>
          <w:docPartUnique/>
        </w:docPartObj>
      </w:sdtPr>
      <w:sdtEndPr/>
      <w:sdtContent>
        <w:p w14:paraId="399E09B8" w14:textId="676818E9" w:rsidR="000B00B6" w:rsidRDefault="00D55CB6" w:rsidP="000B00B6">
          <w:pPr>
            <w:pStyle w:val="TOC3"/>
            <w:tabs>
              <w:tab w:val="clear" w:pos="8505"/>
              <w:tab w:val="right" w:leader="dot" w:pos="9356"/>
            </w:tabs>
            <w:ind w:right="544"/>
            <w:rPr>
              <w:rFonts w:eastAsiaTheme="minorEastAsia" w:cstheme="minorBidi"/>
              <w:kern w:val="2"/>
              <w:sz w:val="22"/>
              <w:lang w:val="en-PH" w:eastAsia="en-PH"/>
              <w14:ligatures w14:val="standardContextual"/>
            </w:rPr>
          </w:pPr>
          <w:r>
            <w:fldChar w:fldCharType="begin"/>
          </w:r>
          <w:r>
            <w:instrText xml:space="preserve"> TOC \h \u \z \t "Heading 1,1,Heading 2,2,Heading 3,3,Heading 4,4,Heading 5,5,Heading 6,6,"</w:instrText>
          </w:r>
          <w:r>
            <w:fldChar w:fldCharType="separate"/>
          </w:r>
          <w:hyperlink w:anchor="_Toc143754758" w:history="1">
            <w:r w:rsidR="000B00B6" w:rsidRPr="00C45235">
              <w:rPr>
                <w:rStyle w:val="Hyperlink"/>
                <w:rFonts w:ascii="Calibri" w:eastAsia="Calibri" w:hAnsi="Calibri" w:cs="Calibri"/>
              </w:rPr>
              <w:t>Section 1 – RTO and Qualification Details</w:t>
            </w:r>
            <w:r w:rsidR="000B00B6">
              <w:rPr>
                <w:webHidden/>
              </w:rPr>
              <w:tab/>
            </w:r>
            <w:r w:rsidR="000B00B6">
              <w:rPr>
                <w:webHidden/>
              </w:rPr>
              <w:fldChar w:fldCharType="begin"/>
            </w:r>
            <w:r w:rsidR="000B00B6">
              <w:rPr>
                <w:webHidden/>
              </w:rPr>
              <w:instrText xml:space="preserve"> PAGEREF _Toc143754758 \h </w:instrText>
            </w:r>
            <w:r w:rsidR="000B00B6">
              <w:rPr>
                <w:webHidden/>
              </w:rPr>
            </w:r>
            <w:r w:rsidR="000B00B6">
              <w:rPr>
                <w:webHidden/>
              </w:rPr>
              <w:fldChar w:fldCharType="separate"/>
            </w:r>
            <w:r w:rsidR="000B00B6">
              <w:rPr>
                <w:webHidden/>
              </w:rPr>
              <w:t>2</w:t>
            </w:r>
            <w:r w:rsidR="000B00B6">
              <w:rPr>
                <w:webHidden/>
              </w:rPr>
              <w:fldChar w:fldCharType="end"/>
            </w:r>
          </w:hyperlink>
        </w:p>
        <w:p w14:paraId="7EE7B1AE" w14:textId="041E7461" w:rsidR="000B00B6" w:rsidRDefault="00E214F2" w:rsidP="000B00B6">
          <w:pPr>
            <w:pStyle w:val="TOC3"/>
            <w:tabs>
              <w:tab w:val="clear" w:pos="8505"/>
              <w:tab w:val="right" w:leader="dot" w:pos="9356"/>
            </w:tabs>
            <w:rPr>
              <w:rFonts w:eastAsiaTheme="minorEastAsia" w:cstheme="minorBidi"/>
              <w:kern w:val="2"/>
              <w:sz w:val="22"/>
              <w:lang w:val="en-PH" w:eastAsia="en-PH"/>
              <w14:ligatures w14:val="standardContextual"/>
            </w:rPr>
          </w:pPr>
          <w:hyperlink w:anchor="_Toc143754759" w:history="1">
            <w:r w:rsidR="000B00B6" w:rsidRPr="00C45235">
              <w:rPr>
                <w:rStyle w:val="Hyperlink"/>
                <w:rFonts w:ascii="Calibri" w:eastAsia="Calibri" w:hAnsi="Calibri" w:cs="Calibri"/>
              </w:rPr>
              <w:t>Section 2 – Trainers and Assessors</w:t>
            </w:r>
            <w:r w:rsidR="000B00B6">
              <w:rPr>
                <w:webHidden/>
              </w:rPr>
              <w:tab/>
            </w:r>
            <w:r w:rsidR="000B00B6">
              <w:rPr>
                <w:webHidden/>
              </w:rPr>
              <w:fldChar w:fldCharType="begin"/>
            </w:r>
            <w:r w:rsidR="000B00B6">
              <w:rPr>
                <w:webHidden/>
              </w:rPr>
              <w:instrText xml:space="preserve"> PAGEREF _Toc143754759 \h </w:instrText>
            </w:r>
            <w:r w:rsidR="000B00B6">
              <w:rPr>
                <w:webHidden/>
              </w:rPr>
            </w:r>
            <w:r w:rsidR="000B00B6">
              <w:rPr>
                <w:webHidden/>
              </w:rPr>
              <w:fldChar w:fldCharType="separate"/>
            </w:r>
            <w:r w:rsidR="000B00B6">
              <w:rPr>
                <w:webHidden/>
              </w:rPr>
              <w:t>8</w:t>
            </w:r>
            <w:r w:rsidR="000B00B6">
              <w:rPr>
                <w:webHidden/>
              </w:rPr>
              <w:fldChar w:fldCharType="end"/>
            </w:r>
          </w:hyperlink>
        </w:p>
        <w:p w14:paraId="19985840" w14:textId="3FF97124" w:rsidR="000B00B6" w:rsidRDefault="00E214F2" w:rsidP="000B00B6">
          <w:pPr>
            <w:pStyle w:val="TOC3"/>
            <w:tabs>
              <w:tab w:val="clear" w:pos="8505"/>
              <w:tab w:val="right" w:leader="dot" w:pos="9356"/>
            </w:tabs>
            <w:rPr>
              <w:rFonts w:eastAsiaTheme="minorEastAsia" w:cstheme="minorBidi"/>
              <w:kern w:val="2"/>
              <w:sz w:val="22"/>
              <w:lang w:val="en-PH" w:eastAsia="en-PH"/>
              <w14:ligatures w14:val="standardContextual"/>
            </w:rPr>
          </w:pPr>
          <w:hyperlink w:anchor="_Toc143754760" w:history="1">
            <w:r w:rsidR="000B00B6" w:rsidRPr="00C45235">
              <w:rPr>
                <w:rStyle w:val="Hyperlink"/>
                <w:rFonts w:ascii="Calibri" w:eastAsia="Calibri" w:hAnsi="Calibri" w:cs="Calibri"/>
              </w:rPr>
              <w:t>Section 3 – Evidence gathering methods</w:t>
            </w:r>
            <w:r w:rsidR="000B00B6">
              <w:rPr>
                <w:webHidden/>
              </w:rPr>
              <w:tab/>
            </w:r>
            <w:r w:rsidR="000B00B6">
              <w:rPr>
                <w:webHidden/>
              </w:rPr>
              <w:fldChar w:fldCharType="begin"/>
            </w:r>
            <w:r w:rsidR="000B00B6">
              <w:rPr>
                <w:webHidden/>
              </w:rPr>
              <w:instrText xml:space="preserve"> PAGEREF _Toc143754760 \h </w:instrText>
            </w:r>
            <w:r w:rsidR="000B00B6">
              <w:rPr>
                <w:webHidden/>
              </w:rPr>
            </w:r>
            <w:r w:rsidR="000B00B6">
              <w:rPr>
                <w:webHidden/>
              </w:rPr>
              <w:fldChar w:fldCharType="separate"/>
            </w:r>
            <w:r w:rsidR="000B00B6">
              <w:rPr>
                <w:webHidden/>
              </w:rPr>
              <w:t>8</w:t>
            </w:r>
            <w:r w:rsidR="000B00B6">
              <w:rPr>
                <w:webHidden/>
              </w:rPr>
              <w:fldChar w:fldCharType="end"/>
            </w:r>
          </w:hyperlink>
        </w:p>
        <w:p w14:paraId="047E426E" w14:textId="61870238" w:rsidR="000B00B6" w:rsidRDefault="00E214F2" w:rsidP="000B00B6">
          <w:pPr>
            <w:pStyle w:val="TOC3"/>
            <w:tabs>
              <w:tab w:val="clear" w:pos="8505"/>
              <w:tab w:val="right" w:leader="dot" w:pos="9356"/>
            </w:tabs>
            <w:rPr>
              <w:rFonts w:eastAsiaTheme="minorEastAsia" w:cstheme="minorBidi"/>
              <w:kern w:val="2"/>
              <w:sz w:val="22"/>
              <w:lang w:val="en-PH" w:eastAsia="en-PH"/>
              <w14:ligatures w14:val="standardContextual"/>
            </w:rPr>
          </w:pPr>
          <w:hyperlink w:anchor="_Toc143754761" w:history="1">
            <w:r w:rsidR="000B00B6" w:rsidRPr="00C45235">
              <w:rPr>
                <w:rStyle w:val="Hyperlink"/>
                <w:rFonts w:ascii="Calibri" w:eastAsia="Calibri" w:hAnsi="Calibri" w:cs="Calibri"/>
              </w:rPr>
              <w:t>Section 4 – Work Experience and Vocational Placement</w:t>
            </w:r>
            <w:r w:rsidR="000B00B6">
              <w:rPr>
                <w:webHidden/>
              </w:rPr>
              <w:tab/>
            </w:r>
            <w:r w:rsidR="000B00B6">
              <w:rPr>
                <w:webHidden/>
              </w:rPr>
              <w:fldChar w:fldCharType="begin"/>
            </w:r>
            <w:r w:rsidR="000B00B6">
              <w:rPr>
                <w:webHidden/>
              </w:rPr>
              <w:instrText xml:space="preserve"> PAGEREF _Toc143754761 \h </w:instrText>
            </w:r>
            <w:r w:rsidR="000B00B6">
              <w:rPr>
                <w:webHidden/>
              </w:rPr>
            </w:r>
            <w:r w:rsidR="000B00B6">
              <w:rPr>
                <w:webHidden/>
              </w:rPr>
              <w:fldChar w:fldCharType="separate"/>
            </w:r>
            <w:r w:rsidR="000B00B6">
              <w:rPr>
                <w:webHidden/>
              </w:rPr>
              <w:t>10</w:t>
            </w:r>
            <w:r w:rsidR="000B00B6">
              <w:rPr>
                <w:webHidden/>
              </w:rPr>
              <w:fldChar w:fldCharType="end"/>
            </w:r>
          </w:hyperlink>
        </w:p>
        <w:p w14:paraId="7AC72BC2" w14:textId="21B51DF3" w:rsidR="000B00B6" w:rsidRDefault="00E214F2" w:rsidP="000B00B6">
          <w:pPr>
            <w:pStyle w:val="TOC3"/>
            <w:tabs>
              <w:tab w:val="clear" w:pos="8505"/>
              <w:tab w:val="right" w:leader="dot" w:pos="9356"/>
            </w:tabs>
            <w:rPr>
              <w:rFonts w:eastAsiaTheme="minorEastAsia" w:cstheme="minorBidi"/>
              <w:kern w:val="2"/>
              <w:sz w:val="22"/>
              <w:lang w:val="en-PH" w:eastAsia="en-PH"/>
              <w14:ligatures w14:val="standardContextual"/>
            </w:rPr>
          </w:pPr>
          <w:hyperlink w:anchor="_Toc143754762" w:history="1">
            <w:r w:rsidR="000B00B6" w:rsidRPr="00C45235">
              <w:rPr>
                <w:rStyle w:val="Hyperlink"/>
                <w:rFonts w:ascii="Calibri" w:eastAsia="Calibri" w:hAnsi="Calibri" w:cs="Calibri"/>
              </w:rPr>
              <w:t>Section 5 - Resources</w:t>
            </w:r>
            <w:r w:rsidR="000B00B6">
              <w:rPr>
                <w:webHidden/>
              </w:rPr>
              <w:tab/>
            </w:r>
            <w:r w:rsidR="000B00B6">
              <w:rPr>
                <w:webHidden/>
              </w:rPr>
              <w:fldChar w:fldCharType="begin"/>
            </w:r>
            <w:r w:rsidR="000B00B6">
              <w:rPr>
                <w:webHidden/>
              </w:rPr>
              <w:instrText xml:space="preserve"> PAGEREF _Toc143754762 \h </w:instrText>
            </w:r>
            <w:r w:rsidR="000B00B6">
              <w:rPr>
                <w:webHidden/>
              </w:rPr>
            </w:r>
            <w:r w:rsidR="000B00B6">
              <w:rPr>
                <w:webHidden/>
              </w:rPr>
              <w:fldChar w:fldCharType="separate"/>
            </w:r>
            <w:r w:rsidR="000B00B6">
              <w:rPr>
                <w:webHidden/>
              </w:rPr>
              <w:t>10</w:t>
            </w:r>
            <w:r w:rsidR="000B00B6">
              <w:rPr>
                <w:webHidden/>
              </w:rPr>
              <w:fldChar w:fldCharType="end"/>
            </w:r>
          </w:hyperlink>
        </w:p>
        <w:p w14:paraId="45E69B5A" w14:textId="4ADCA83B" w:rsidR="000B00B6" w:rsidRDefault="00E214F2" w:rsidP="000B00B6">
          <w:pPr>
            <w:pStyle w:val="TOC3"/>
            <w:tabs>
              <w:tab w:val="clear" w:pos="8505"/>
              <w:tab w:val="right" w:leader="dot" w:pos="9356"/>
            </w:tabs>
            <w:rPr>
              <w:rFonts w:eastAsiaTheme="minorEastAsia" w:cstheme="minorBidi"/>
              <w:kern w:val="2"/>
              <w:sz w:val="22"/>
              <w:lang w:val="en-PH" w:eastAsia="en-PH"/>
              <w14:ligatures w14:val="standardContextual"/>
            </w:rPr>
          </w:pPr>
          <w:hyperlink w:anchor="_Toc143754763" w:history="1">
            <w:r w:rsidR="000B00B6" w:rsidRPr="00C45235">
              <w:rPr>
                <w:rStyle w:val="Hyperlink"/>
                <w:rFonts w:ascii="Calibri" w:eastAsia="Calibri" w:hAnsi="Calibri" w:cs="Calibri"/>
              </w:rPr>
              <w:t>Section 6 – Validation and Moderation</w:t>
            </w:r>
            <w:r w:rsidR="000B00B6">
              <w:rPr>
                <w:webHidden/>
              </w:rPr>
              <w:tab/>
            </w:r>
            <w:r w:rsidR="000B00B6">
              <w:rPr>
                <w:webHidden/>
              </w:rPr>
              <w:fldChar w:fldCharType="begin"/>
            </w:r>
            <w:r w:rsidR="000B00B6">
              <w:rPr>
                <w:webHidden/>
              </w:rPr>
              <w:instrText xml:space="preserve"> PAGEREF _Toc143754763 \h </w:instrText>
            </w:r>
            <w:r w:rsidR="000B00B6">
              <w:rPr>
                <w:webHidden/>
              </w:rPr>
            </w:r>
            <w:r w:rsidR="000B00B6">
              <w:rPr>
                <w:webHidden/>
              </w:rPr>
              <w:fldChar w:fldCharType="separate"/>
            </w:r>
            <w:r w:rsidR="000B00B6">
              <w:rPr>
                <w:webHidden/>
              </w:rPr>
              <w:t>11</w:t>
            </w:r>
            <w:r w:rsidR="000B00B6">
              <w:rPr>
                <w:webHidden/>
              </w:rPr>
              <w:fldChar w:fldCharType="end"/>
            </w:r>
          </w:hyperlink>
        </w:p>
        <w:p w14:paraId="3AE2987F" w14:textId="53964ECA" w:rsidR="000B00B6" w:rsidRDefault="00E214F2" w:rsidP="000B00B6">
          <w:pPr>
            <w:pStyle w:val="TOC3"/>
            <w:tabs>
              <w:tab w:val="clear" w:pos="8505"/>
              <w:tab w:val="right" w:leader="dot" w:pos="9356"/>
            </w:tabs>
            <w:rPr>
              <w:rFonts w:eastAsiaTheme="minorEastAsia" w:cstheme="minorBidi"/>
              <w:kern w:val="2"/>
              <w:sz w:val="22"/>
              <w:lang w:val="en-PH" w:eastAsia="en-PH"/>
              <w14:ligatures w14:val="standardContextual"/>
            </w:rPr>
          </w:pPr>
          <w:hyperlink w:anchor="_Toc143754764" w:history="1">
            <w:r w:rsidR="000B00B6" w:rsidRPr="00C45235">
              <w:rPr>
                <w:rStyle w:val="Hyperlink"/>
                <w:rFonts w:ascii="Calibri" w:eastAsia="Calibri" w:hAnsi="Calibri" w:cs="Calibri"/>
              </w:rPr>
              <w:t xml:space="preserve">Section 7 – Industry </w:t>
            </w:r>
            <w:r w:rsidR="005830FE">
              <w:rPr>
                <w:rStyle w:val="Hyperlink"/>
                <w:rFonts w:ascii="Calibri" w:eastAsia="Calibri" w:hAnsi="Calibri" w:cs="Calibri"/>
              </w:rPr>
              <w:t>Engagement</w:t>
            </w:r>
            <w:r w:rsidR="000B00B6">
              <w:rPr>
                <w:webHidden/>
              </w:rPr>
              <w:tab/>
            </w:r>
            <w:r w:rsidR="000B00B6">
              <w:rPr>
                <w:webHidden/>
              </w:rPr>
              <w:fldChar w:fldCharType="begin"/>
            </w:r>
            <w:r w:rsidR="000B00B6">
              <w:rPr>
                <w:webHidden/>
              </w:rPr>
              <w:instrText xml:space="preserve"> PAGEREF _Toc143754764 \h </w:instrText>
            </w:r>
            <w:r w:rsidR="000B00B6">
              <w:rPr>
                <w:webHidden/>
              </w:rPr>
            </w:r>
            <w:r w:rsidR="000B00B6">
              <w:rPr>
                <w:webHidden/>
              </w:rPr>
              <w:fldChar w:fldCharType="separate"/>
            </w:r>
            <w:r w:rsidR="000B00B6">
              <w:rPr>
                <w:webHidden/>
              </w:rPr>
              <w:t>12</w:t>
            </w:r>
            <w:r w:rsidR="000B00B6">
              <w:rPr>
                <w:webHidden/>
              </w:rPr>
              <w:fldChar w:fldCharType="end"/>
            </w:r>
          </w:hyperlink>
        </w:p>
        <w:p w14:paraId="220120F2" w14:textId="5AB7C8F1" w:rsidR="000B00B6" w:rsidRDefault="00E214F2" w:rsidP="000B00B6">
          <w:pPr>
            <w:pStyle w:val="TOC3"/>
            <w:tabs>
              <w:tab w:val="clear" w:pos="8505"/>
              <w:tab w:val="right" w:leader="dot" w:pos="9356"/>
            </w:tabs>
            <w:rPr>
              <w:rFonts w:eastAsiaTheme="minorEastAsia" w:cstheme="minorBidi"/>
              <w:kern w:val="2"/>
              <w:sz w:val="22"/>
              <w:lang w:val="en-PH" w:eastAsia="en-PH"/>
              <w14:ligatures w14:val="standardContextual"/>
            </w:rPr>
          </w:pPr>
          <w:hyperlink w:anchor="_Toc143754765" w:history="1">
            <w:r w:rsidR="000B00B6" w:rsidRPr="00C45235">
              <w:rPr>
                <w:rStyle w:val="Hyperlink"/>
                <w:rFonts w:ascii="Calibri" w:eastAsia="Calibri" w:hAnsi="Calibri" w:cs="Calibri"/>
              </w:rPr>
              <w:t>Section 8 – RTO Management Checklist</w:t>
            </w:r>
            <w:r w:rsidR="000B00B6">
              <w:rPr>
                <w:webHidden/>
              </w:rPr>
              <w:tab/>
            </w:r>
            <w:r w:rsidR="000B00B6">
              <w:rPr>
                <w:webHidden/>
              </w:rPr>
              <w:fldChar w:fldCharType="begin"/>
            </w:r>
            <w:r w:rsidR="000B00B6">
              <w:rPr>
                <w:webHidden/>
              </w:rPr>
              <w:instrText xml:space="preserve"> PAGEREF _Toc143754765 \h </w:instrText>
            </w:r>
            <w:r w:rsidR="000B00B6">
              <w:rPr>
                <w:webHidden/>
              </w:rPr>
            </w:r>
            <w:r w:rsidR="000B00B6">
              <w:rPr>
                <w:webHidden/>
              </w:rPr>
              <w:fldChar w:fldCharType="separate"/>
            </w:r>
            <w:r w:rsidR="000B00B6">
              <w:rPr>
                <w:webHidden/>
              </w:rPr>
              <w:t>13</w:t>
            </w:r>
            <w:r w:rsidR="000B00B6">
              <w:rPr>
                <w:webHidden/>
              </w:rPr>
              <w:fldChar w:fldCharType="end"/>
            </w:r>
          </w:hyperlink>
        </w:p>
        <w:p w14:paraId="56906747" w14:textId="2059B178" w:rsidR="000D15C1" w:rsidRDefault="00D55CB6">
          <w:pPr>
            <w:rPr>
              <w:rFonts w:ascii="Calibri" w:eastAsia="Calibri" w:hAnsi="Calibri" w:cs="Calibri"/>
              <w:sz w:val="22"/>
              <w:szCs w:val="22"/>
            </w:rPr>
          </w:pPr>
          <w:r>
            <w:fldChar w:fldCharType="end"/>
          </w:r>
        </w:p>
      </w:sdtContent>
    </w:sdt>
    <w:p w14:paraId="7CD6E136" w14:textId="77777777" w:rsidR="000D15C1" w:rsidRDefault="000D15C1">
      <w:pPr>
        <w:rPr>
          <w:rFonts w:ascii="Calibri" w:eastAsia="Calibri" w:hAnsi="Calibri" w:cs="Calibri"/>
          <w:b/>
          <w:sz w:val="22"/>
          <w:szCs w:val="22"/>
        </w:rPr>
      </w:pPr>
    </w:p>
    <w:p w14:paraId="5A8ACD53" w14:textId="77777777" w:rsidR="000D15C1" w:rsidRDefault="000D15C1">
      <w:pPr>
        <w:rPr>
          <w:rFonts w:ascii="Calibri" w:eastAsia="Calibri" w:hAnsi="Calibri" w:cs="Calibri"/>
          <w:b/>
          <w:sz w:val="22"/>
          <w:szCs w:val="22"/>
        </w:rPr>
      </w:pPr>
    </w:p>
    <w:p w14:paraId="19F3DAF9" w14:textId="77777777" w:rsidR="000D15C1" w:rsidRDefault="000D15C1">
      <w:pPr>
        <w:rPr>
          <w:rFonts w:ascii="Calibri" w:eastAsia="Calibri" w:hAnsi="Calibri" w:cs="Calibri"/>
          <w:b/>
          <w:sz w:val="22"/>
          <w:szCs w:val="22"/>
        </w:rPr>
      </w:pPr>
    </w:p>
    <w:p w14:paraId="3B243290" w14:textId="77777777" w:rsidR="000D15C1" w:rsidRDefault="000D15C1">
      <w:pPr>
        <w:rPr>
          <w:rFonts w:ascii="Calibri" w:eastAsia="Calibri" w:hAnsi="Calibri" w:cs="Calibri"/>
          <w:b/>
          <w:sz w:val="22"/>
          <w:szCs w:val="22"/>
        </w:rPr>
      </w:pPr>
    </w:p>
    <w:p w14:paraId="76B48950" w14:textId="77777777" w:rsidR="000D15C1" w:rsidRDefault="000D15C1">
      <w:pPr>
        <w:rPr>
          <w:rFonts w:ascii="Calibri" w:eastAsia="Calibri" w:hAnsi="Calibri" w:cs="Calibri"/>
          <w:b/>
          <w:sz w:val="22"/>
          <w:szCs w:val="22"/>
        </w:rPr>
      </w:pPr>
    </w:p>
    <w:p w14:paraId="0704BB73" w14:textId="77777777" w:rsidR="000D15C1" w:rsidRDefault="000D15C1">
      <w:pPr>
        <w:rPr>
          <w:rFonts w:ascii="Calibri" w:eastAsia="Calibri" w:hAnsi="Calibri" w:cs="Calibri"/>
          <w:b/>
          <w:sz w:val="22"/>
          <w:szCs w:val="22"/>
        </w:rPr>
      </w:pPr>
    </w:p>
    <w:p w14:paraId="5B97E824" w14:textId="77777777" w:rsidR="000D15C1" w:rsidRDefault="000D15C1">
      <w:pPr>
        <w:rPr>
          <w:rFonts w:ascii="Calibri" w:eastAsia="Calibri" w:hAnsi="Calibri" w:cs="Calibri"/>
          <w:b/>
          <w:sz w:val="22"/>
          <w:szCs w:val="22"/>
        </w:rPr>
      </w:pPr>
    </w:p>
    <w:p w14:paraId="6DB1A436" w14:textId="77777777" w:rsidR="000D15C1" w:rsidRDefault="00D55CB6">
      <w:pPr>
        <w:rPr>
          <w:rFonts w:ascii="Calibri" w:eastAsia="Calibri" w:hAnsi="Calibri" w:cs="Calibri"/>
          <w:b/>
          <w:sz w:val="22"/>
          <w:szCs w:val="22"/>
        </w:rPr>
      </w:pPr>
      <w:bookmarkStart w:id="1" w:name="_heading=h.30j0zll" w:colFirst="0" w:colLast="0"/>
      <w:bookmarkEnd w:id="1"/>
      <w:r>
        <w:br w:type="page"/>
      </w:r>
    </w:p>
    <w:p w14:paraId="52F5A47A" w14:textId="77777777" w:rsidR="000D15C1" w:rsidRDefault="00D55CB6">
      <w:pPr>
        <w:pStyle w:val="Heading3"/>
        <w:rPr>
          <w:rFonts w:ascii="Calibri" w:eastAsia="Calibri" w:hAnsi="Calibri" w:cs="Calibri"/>
          <w:color w:val="000000"/>
          <w:sz w:val="22"/>
          <w:szCs w:val="22"/>
        </w:rPr>
      </w:pPr>
      <w:bookmarkStart w:id="2" w:name="_Toc143754758"/>
      <w:r>
        <w:rPr>
          <w:rFonts w:ascii="Calibri" w:eastAsia="Calibri" w:hAnsi="Calibri" w:cs="Calibri"/>
          <w:color w:val="000000"/>
          <w:sz w:val="22"/>
          <w:szCs w:val="22"/>
        </w:rPr>
        <w:lastRenderedPageBreak/>
        <w:t>Section 1 – RTO and Qualification Details</w:t>
      </w:r>
      <w:bookmarkEnd w:id="2"/>
    </w:p>
    <w:tbl>
      <w:tblPr>
        <w:tblStyle w:val="a9"/>
        <w:tblW w:w="10457"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60"/>
        <w:gridCol w:w="1891"/>
        <w:gridCol w:w="2574"/>
        <w:gridCol w:w="6"/>
        <w:gridCol w:w="1285"/>
        <w:gridCol w:w="2941"/>
      </w:tblGrid>
      <w:tr w:rsidR="000D15C1" w14:paraId="7F3458D3" w14:textId="77777777">
        <w:trPr>
          <w:trHeight w:val="23"/>
        </w:trPr>
        <w:tc>
          <w:tcPr>
            <w:tcW w:w="1760" w:type="dxa"/>
            <w:tcBorders>
              <w:top w:val="single" w:sz="4" w:space="0" w:color="404040"/>
              <w:left w:val="single" w:sz="4" w:space="0" w:color="404040"/>
              <w:bottom w:val="single" w:sz="4" w:space="0" w:color="404040"/>
              <w:right w:val="single" w:sz="4" w:space="0" w:color="404040"/>
            </w:tcBorders>
            <w:shd w:val="clear" w:color="auto" w:fill="E5E5E6"/>
          </w:tcPr>
          <w:p w14:paraId="34B3B5B6" w14:textId="77777777" w:rsidR="000D15C1" w:rsidRDefault="00D55CB6">
            <w:pPr>
              <w:pBdr>
                <w:top w:val="nil"/>
                <w:left w:val="nil"/>
                <w:bottom w:val="nil"/>
                <w:right w:val="nil"/>
                <w:between w:val="nil"/>
              </w:pBdr>
              <w:spacing w:after="120"/>
              <w:rPr>
                <w:rFonts w:ascii="Calibri" w:eastAsia="Calibri" w:hAnsi="Calibri" w:cs="Calibri"/>
                <w:b/>
                <w:color w:val="000000"/>
                <w:sz w:val="22"/>
                <w:szCs w:val="22"/>
              </w:rPr>
            </w:pPr>
            <w:r>
              <w:rPr>
                <w:rFonts w:ascii="Calibri" w:eastAsia="Calibri" w:hAnsi="Calibri" w:cs="Calibri"/>
                <w:b/>
                <w:color w:val="000000"/>
                <w:sz w:val="22"/>
                <w:szCs w:val="22"/>
              </w:rPr>
              <w:t>RTO Name</w:t>
            </w:r>
          </w:p>
        </w:tc>
        <w:tc>
          <w:tcPr>
            <w:tcW w:w="4465" w:type="dxa"/>
            <w:gridSpan w:val="2"/>
            <w:tcBorders>
              <w:top w:val="single" w:sz="4" w:space="0" w:color="404040"/>
              <w:left w:val="single" w:sz="4" w:space="0" w:color="404040"/>
              <w:bottom w:val="single" w:sz="4" w:space="0" w:color="404040"/>
              <w:right w:val="single" w:sz="4" w:space="0" w:color="404040"/>
            </w:tcBorders>
            <w:vAlign w:val="center"/>
          </w:tcPr>
          <w:p w14:paraId="6D4ED557"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proofErr w:type="spellStart"/>
            <w:r>
              <w:rPr>
                <w:rFonts w:ascii="Calibri" w:eastAsia="Calibri" w:hAnsi="Calibri" w:cs="Calibri"/>
                <w:color w:val="0070C0"/>
                <w:sz w:val="22"/>
                <w:szCs w:val="22"/>
              </w:rPr>
              <w:t>BrainstormRTO</w:t>
            </w:r>
            <w:proofErr w:type="spellEnd"/>
          </w:p>
        </w:tc>
        <w:tc>
          <w:tcPr>
            <w:tcW w:w="1291" w:type="dxa"/>
            <w:gridSpan w:val="2"/>
            <w:tcBorders>
              <w:top w:val="single" w:sz="4" w:space="0" w:color="404040"/>
              <w:left w:val="single" w:sz="4" w:space="0" w:color="404040"/>
              <w:bottom w:val="single" w:sz="4" w:space="0" w:color="404040"/>
              <w:right w:val="single" w:sz="4" w:space="0" w:color="404040"/>
            </w:tcBorders>
            <w:shd w:val="clear" w:color="auto" w:fill="F2F2F2"/>
            <w:vAlign w:val="center"/>
          </w:tcPr>
          <w:p w14:paraId="045B5CBA" w14:textId="77777777" w:rsidR="000D15C1" w:rsidRDefault="00D55CB6">
            <w:p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RTO ID #</w:t>
            </w:r>
          </w:p>
        </w:tc>
        <w:tc>
          <w:tcPr>
            <w:tcW w:w="2941" w:type="dxa"/>
            <w:tcBorders>
              <w:top w:val="single" w:sz="4" w:space="0" w:color="404040"/>
              <w:left w:val="single" w:sz="4" w:space="0" w:color="404040"/>
              <w:bottom w:val="single" w:sz="4" w:space="0" w:color="404040"/>
              <w:right w:val="single" w:sz="4" w:space="0" w:color="404040"/>
            </w:tcBorders>
            <w:vAlign w:val="center"/>
          </w:tcPr>
          <w:p w14:paraId="4000F142" w14:textId="1B58D43A" w:rsidR="000D15C1" w:rsidRDefault="004F4E01">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12345</w:t>
            </w:r>
          </w:p>
        </w:tc>
      </w:tr>
      <w:tr w:rsidR="000D15C1" w14:paraId="6AAA6313" w14:textId="77777777">
        <w:trPr>
          <w:trHeight w:val="23"/>
        </w:trPr>
        <w:tc>
          <w:tcPr>
            <w:tcW w:w="1760" w:type="dxa"/>
            <w:vMerge w:val="restart"/>
            <w:tcBorders>
              <w:top w:val="single" w:sz="4" w:space="0" w:color="404040"/>
              <w:left w:val="single" w:sz="4" w:space="0" w:color="404040"/>
              <w:bottom w:val="single" w:sz="4" w:space="0" w:color="404040"/>
              <w:right w:val="single" w:sz="4" w:space="0" w:color="404040"/>
            </w:tcBorders>
            <w:shd w:val="clear" w:color="auto" w:fill="E5E5E6"/>
          </w:tcPr>
          <w:p w14:paraId="16408D6B" w14:textId="77777777" w:rsidR="000D15C1" w:rsidRDefault="00D55CB6">
            <w:pPr>
              <w:pBdr>
                <w:top w:val="nil"/>
                <w:left w:val="nil"/>
                <w:bottom w:val="nil"/>
                <w:right w:val="nil"/>
                <w:between w:val="nil"/>
              </w:pBdr>
              <w:spacing w:after="120"/>
              <w:rPr>
                <w:rFonts w:ascii="Calibri" w:eastAsia="Calibri" w:hAnsi="Calibri" w:cs="Calibri"/>
                <w:b/>
                <w:color w:val="000000"/>
                <w:sz w:val="22"/>
                <w:szCs w:val="22"/>
              </w:rPr>
            </w:pPr>
            <w:r>
              <w:rPr>
                <w:rFonts w:ascii="Calibri" w:eastAsia="Calibri" w:hAnsi="Calibri" w:cs="Calibri"/>
                <w:b/>
                <w:color w:val="000000"/>
                <w:sz w:val="22"/>
                <w:szCs w:val="22"/>
              </w:rPr>
              <w:t>Training package</w:t>
            </w:r>
          </w:p>
        </w:tc>
        <w:tc>
          <w:tcPr>
            <w:tcW w:w="1891"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457DF19A" w14:textId="77777777" w:rsidR="000D15C1" w:rsidRDefault="00D55CB6">
            <w:p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Code</w:t>
            </w:r>
          </w:p>
        </w:tc>
        <w:tc>
          <w:tcPr>
            <w:tcW w:w="2574" w:type="dxa"/>
            <w:tcBorders>
              <w:top w:val="single" w:sz="4" w:space="0" w:color="404040"/>
              <w:left w:val="single" w:sz="4" w:space="0" w:color="404040"/>
              <w:bottom w:val="single" w:sz="4" w:space="0" w:color="404040"/>
              <w:right w:val="single" w:sz="4" w:space="0" w:color="404040"/>
            </w:tcBorders>
            <w:vAlign w:val="center"/>
          </w:tcPr>
          <w:p w14:paraId="0BAA6F79"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FSK</w:t>
            </w:r>
          </w:p>
        </w:tc>
        <w:tc>
          <w:tcPr>
            <w:tcW w:w="1291" w:type="dxa"/>
            <w:gridSpan w:val="2"/>
            <w:tcBorders>
              <w:top w:val="single" w:sz="4" w:space="0" w:color="404040"/>
              <w:left w:val="single" w:sz="4" w:space="0" w:color="404040"/>
              <w:bottom w:val="single" w:sz="4" w:space="0" w:color="404040"/>
              <w:right w:val="single" w:sz="4" w:space="0" w:color="404040"/>
            </w:tcBorders>
            <w:shd w:val="clear" w:color="auto" w:fill="F2F2F2"/>
            <w:vAlign w:val="center"/>
          </w:tcPr>
          <w:p w14:paraId="24833639" w14:textId="77777777" w:rsidR="000D15C1" w:rsidRDefault="00D55CB6">
            <w:p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Release # and Date</w:t>
            </w:r>
          </w:p>
        </w:tc>
        <w:tc>
          <w:tcPr>
            <w:tcW w:w="2941" w:type="dxa"/>
            <w:tcBorders>
              <w:top w:val="single" w:sz="4" w:space="0" w:color="404040"/>
              <w:left w:val="single" w:sz="4" w:space="0" w:color="404040"/>
              <w:bottom w:val="single" w:sz="4" w:space="0" w:color="404040"/>
              <w:right w:val="single" w:sz="4" w:space="0" w:color="404040"/>
            </w:tcBorders>
            <w:vAlign w:val="center"/>
          </w:tcPr>
          <w:p w14:paraId="58C3E433"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Release 2</w:t>
            </w:r>
          </w:p>
          <w:p w14:paraId="6E165AE8"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14/Nov/2019</w:t>
            </w:r>
          </w:p>
        </w:tc>
      </w:tr>
      <w:tr w:rsidR="000D15C1" w14:paraId="43F1095D" w14:textId="77777777">
        <w:trPr>
          <w:trHeight w:val="279"/>
        </w:trPr>
        <w:tc>
          <w:tcPr>
            <w:tcW w:w="1760" w:type="dxa"/>
            <w:vMerge/>
            <w:tcBorders>
              <w:top w:val="single" w:sz="4" w:space="0" w:color="404040"/>
              <w:left w:val="single" w:sz="4" w:space="0" w:color="404040"/>
              <w:bottom w:val="single" w:sz="4" w:space="0" w:color="404040"/>
              <w:right w:val="single" w:sz="4" w:space="0" w:color="404040"/>
            </w:tcBorders>
            <w:shd w:val="clear" w:color="auto" w:fill="E5E5E6"/>
          </w:tcPr>
          <w:p w14:paraId="25A7C637"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70C0"/>
                <w:sz w:val="22"/>
                <w:szCs w:val="22"/>
              </w:rPr>
            </w:pPr>
          </w:p>
        </w:tc>
        <w:tc>
          <w:tcPr>
            <w:tcW w:w="1891"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306BFE8D" w14:textId="77777777" w:rsidR="000D15C1" w:rsidRDefault="00D55CB6">
            <w:p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Title</w:t>
            </w:r>
          </w:p>
        </w:tc>
        <w:tc>
          <w:tcPr>
            <w:tcW w:w="6806" w:type="dxa"/>
            <w:gridSpan w:val="4"/>
            <w:tcBorders>
              <w:top w:val="single" w:sz="4" w:space="0" w:color="404040"/>
              <w:left w:val="single" w:sz="4" w:space="0" w:color="404040"/>
              <w:bottom w:val="single" w:sz="4" w:space="0" w:color="404040"/>
              <w:right w:val="single" w:sz="4" w:space="0" w:color="404040"/>
            </w:tcBorders>
            <w:vAlign w:val="center"/>
          </w:tcPr>
          <w:p w14:paraId="3A114782"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Foundation Skills Training Package </w:t>
            </w:r>
          </w:p>
        </w:tc>
      </w:tr>
      <w:tr w:rsidR="000D15C1" w14:paraId="139F53D6" w14:textId="77777777">
        <w:trPr>
          <w:trHeight w:val="23"/>
        </w:trPr>
        <w:tc>
          <w:tcPr>
            <w:tcW w:w="1760" w:type="dxa"/>
            <w:vMerge w:val="restart"/>
            <w:tcBorders>
              <w:top w:val="single" w:sz="4" w:space="0" w:color="404040"/>
              <w:left w:val="single" w:sz="4" w:space="0" w:color="404040"/>
              <w:bottom w:val="single" w:sz="4" w:space="0" w:color="404040"/>
              <w:right w:val="single" w:sz="4" w:space="0" w:color="404040"/>
            </w:tcBorders>
            <w:shd w:val="clear" w:color="auto" w:fill="E5E5E6"/>
          </w:tcPr>
          <w:p w14:paraId="11010509" w14:textId="77777777" w:rsidR="000D15C1" w:rsidRDefault="00D55CB6">
            <w:pPr>
              <w:pBdr>
                <w:top w:val="nil"/>
                <w:left w:val="nil"/>
                <w:bottom w:val="nil"/>
                <w:right w:val="nil"/>
                <w:between w:val="nil"/>
              </w:pBdr>
              <w:spacing w:after="120"/>
              <w:rPr>
                <w:rFonts w:ascii="Calibri" w:eastAsia="Calibri" w:hAnsi="Calibri" w:cs="Calibri"/>
                <w:b/>
                <w:color w:val="000000"/>
                <w:sz w:val="22"/>
                <w:szCs w:val="22"/>
              </w:rPr>
            </w:pPr>
            <w:r>
              <w:rPr>
                <w:rFonts w:ascii="Calibri" w:eastAsia="Calibri" w:hAnsi="Calibri" w:cs="Calibri"/>
                <w:b/>
                <w:color w:val="000000"/>
                <w:sz w:val="22"/>
                <w:szCs w:val="22"/>
              </w:rPr>
              <w:t>Qualification</w:t>
            </w:r>
          </w:p>
          <w:p w14:paraId="6F2AF259" w14:textId="77777777" w:rsidR="000D15C1" w:rsidRDefault="000D15C1">
            <w:pPr>
              <w:pBdr>
                <w:top w:val="nil"/>
                <w:left w:val="nil"/>
                <w:bottom w:val="nil"/>
                <w:right w:val="nil"/>
                <w:between w:val="nil"/>
              </w:pBdr>
              <w:spacing w:after="120"/>
              <w:rPr>
                <w:rFonts w:ascii="Calibri" w:eastAsia="Calibri" w:hAnsi="Calibri" w:cs="Calibri"/>
                <w:b/>
                <w:color w:val="000000"/>
                <w:sz w:val="22"/>
                <w:szCs w:val="22"/>
              </w:rPr>
            </w:pPr>
          </w:p>
        </w:tc>
        <w:tc>
          <w:tcPr>
            <w:tcW w:w="1891"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5DA0367E" w14:textId="77777777" w:rsidR="000D15C1" w:rsidRDefault="00D55CB6">
            <w:p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Code</w:t>
            </w:r>
          </w:p>
        </w:tc>
        <w:tc>
          <w:tcPr>
            <w:tcW w:w="2574" w:type="dxa"/>
            <w:tcBorders>
              <w:top w:val="single" w:sz="4" w:space="0" w:color="404040"/>
              <w:left w:val="single" w:sz="4" w:space="0" w:color="404040"/>
              <w:bottom w:val="single" w:sz="4" w:space="0" w:color="404040"/>
              <w:right w:val="single" w:sz="4" w:space="0" w:color="404040"/>
            </w:tcBorders>
            <w:vAlign w:val="center"/>
          </w:tcPr>
          <w:p w14:paraId="66576AD8" w14:textId="77777777" w:rsidR="000D15C1" w:rsidRDefault="00D55CB6">
            <w:pPr>
              <w:keepNext/>
              <w:pBdr>
                <w:top w:val="nil"/>
                <w:left w:val="nil"/>
                <w:bottom w:val="nil"/>
                <w:right w:val="nil"/>
                <w:between w:val="nil"/>
              </w:pBdr>
              <w:rPr>
                <w:rFonts w:ascii="Calibri" w:eastAsia="Calibri" w:hAnsi="Calibri" w:cs="Calibri"/>
                <w:color w:val="293790"/>
                <w:sz w:val="22"/>
                <w:szCs w:val="22"/>
              </w:rPr>
            </w:pPr>
            <w:r>
              <w:rPr>
                <w:rFonts w:ascii="Calibri" w:eastAsia="Calibri" w:hAnsi="Calibri" w:cs="Calibri"/>
                <w:color w:val="0070C0"/>
                <w:sz w:val="22"/>
                <w:szCs w:val="22"/>
              </w:rPr>
              <w:t>FSK20119</w:t>
            </w:r>
          </w:p>
        </w:tc>
        <w:tc>
          <w:tcPr>
            <w:tcW w:w="1291" w:type="dxa"/>
            <w:gridSpan w:val="2"/>
            <w:tcBorders>
              <w:top w:val="single" w:sz="4" w:space="0" w:color="404040"/>
              <w:left w:val="single" w:sz="4" w:space="0" w:color="404040"/>
              <w:bottom w:val="single" w:sz="4" w:space="0" w:color="404040"/>
              <w:right w:val="single" w:sz="4" w:space="0" w:color="404040"/>
            </w:tcBorders>
            <w:shd w:val="clear" w:color="auto" w:fill="F2F2F2"/>
            <w:vAlign w:val="center"/>
          </w:tcPr>
          <w:p w14:paraId="42AACFF6" w14:textId="77777777" w:rsidR="000D15C1" w:rsidRDefault="00D55CB6">
            <w:p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Release # and Date</w:t>
            </w:r>
          </w:p>
        </w:tc>
        <w:tc>
          <w:tcPr>
            <w:tcW w:w="2941" w:type="dxa"/>
            <w:tcBorders>
              <w:top w:val="single" w:sz="4" w:space="0" w:color="404040"/>
              <w:left w:val="single" w:sz="4" w:space="0" w:color="404040"/>
              <w:bottom w:val="single" w:sz="4" w:space="0" w:color="404040"/>
              <w:right w:val="single" w:sz="4" w:space="0" w:color="404040"/>
            </w:tcBorders>
            <w:vAlign w:val="center"/>
          </w:tcPr>
          <w:p w14:paraId="2DF8F4FF"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Release 1</w:t>
            </w:r>
          </w:p>
          <w:p w14:paraId="42DBB24E"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14/Nov/2019</w:t>
            </w:r>
          </w:p>
          <w:p w14:paraId="015421BF" w14:textId="77777777" w:rsidR="000D15C1" w:rsidRDefault="000D15C1">
            <w:pPr>
              <w:keepNext/>
              <w:pBdr>
                <w:top w:val="nil"/>
                <w:left w:val="nil"/>
                <w:bottom w:val="nil"/>
                <w:right w:val="nil"/>
                <w:between w:val="nil"/>
              </w:pBdr>
              <w:rPr>
                <w:rFonts w:ascii="Calibri" w:eastAsia="Calibri" w:hAnsi="Calibri" w:cs="Calibri"/>
                <w:color w:val="0070C0"/>
                <w:sz w:val="22"/>
                <w:szCs w:val="22"/>
              </w:rPr>
            </w:pPr>
          </w:p>
        </w:tc>
      </w:tr>
      <w:tr w:rsidR="000D15C1" w14:paraId="5F2A11F6" w14:textId="77777777">
        <w:trPr>
          <w:trHeight w:val="23"/>
        </w:trPr>
        <w:tc>
          <w:tcPr>
            <w:tcW w:w="1760" w:type="dxa"/>
            <w:vMerge/>
            <w:tcBorders>
              <w:top w:val="single" w:sz="4" w:space="0" w:color="404040"/>
              <w:left w:val="single" w:sz="4" w:space="0" w:color="404040"/>
              <w:bottom w:val="single" w:sz="4" w:space="0" w:color="404040"/>
              <w:right w:val="single" w:sz="4" w:space="0" w:color="404040"/>
            </w:tcBorders>
            <w:shd w:val="clear" w:color="auto" w:fill="E5E5E6"/>
          </w:tcPr>
          <w:p w14:paraId="625FFC1A"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70C0"/>
                <w:sz w:val="22"/>
                <w:szCs w:val="22"/>
              </w:rPr>
            </w:pPr>
          </w:p>
        </w:tc>
        <w:tc>
          <w:tcPr>
            <w:tcW w:w="1891"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1757621A" w14:textId="77777777" w:rsidR="000D15C1" w:rsidRDefault="00D55CB6">
            <w:p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Title</w:t>
            </w:r>
          </w:p>
        </w:tc>
        <w:tc>
          <w:tcPr>
            <w:tcW w:w="6806" w:type="dxa"/>
            <w:gridSpan w:val="4"/>
            <w:tcBorders>
              <w:top w:val="single" w:sz="4" w:space="0" w:color="404040"/>
              <w:left w:val="single" w:sz="4" w:space="0" w:color="404040"/>
              <w:bottom w:val="single" w:sz="4" w:space="0" w:color="404040"/>
              <w:right w:val="single" w:sz="4" w:space="0" w:color="404040"/>
            </w:tcBorders>
            <w:vAlign w:val="center"/>
          </w:tcPr>
          <w:p w14:paraId="0E5B49C7"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Certificate II in Skills for Work and Vocational Pathways</w:t>
            </w:r>
          </w:p>
        </w:tc>
      </w:tr>
      <w:tr w:rsidR="000D15C1" w14:paraId="40146DCE" w14:textId="77777777">
        <w:trPr>
          <w:trHeight w:val="188"/>
        </w:trPr>
        <w:tc>
          <w:tcPr>
            <w:tcW w:w="1760" w:type="dxa"/>
            <w:vMerge/>
            <w:tcBorders>
              <w:top w:val="single" w:sz="4" w:space="0" w:color="404040"/>
              <w:left w:val="single" w:sz="4" w:space="0" w:color="404040"/>
              <w:bottom w:val="single" w:sz="4" w:space="0" w:color="404040"/>
              <w:right w:val="single" w:sz="4" w:space="0" w:color="404040"/>
            </w:tcBorders>
            <w:shd w:val="clear" w:color="auto" w:fill="E5E5E6"/>
          </w:tcPr>
          <w:p w14:paraId="6BFFECD2"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70C0"/>
                <w:sz w:val="22"/>
                <w:szCs w:val="22"/>
              </w:rPr>
            </w:pPr>
          </w:p>
        </w:tc>
        <w:tc>
          <w:tcPr>
            <w:tcW w:w="1891" w:type="dxa"/>
            <w:vMerge w:val="restart"/>
            <w:tcBorders>
              <w:top w:val="single" w:sz="4" w:space="0" w:color="404040"/>
              <w:left w:val="single" w:sz="4" w:space="0" w:color="404040"/>
              <w:bottom w:val="single" w:sz="4" w:space="0" w:color="404040"/>
              <w:right w:val="single" w:sz="4" w:space="0" w:color="404040"/>
            </w:tcBorders>
            <w:shd w:val="clear" w:color="auto" w:fill="F2F2F2"/>
            <w:vAlign w:val="center"/>
          </w:tcPr>
          <w:p w14:paraId="542D280D" w14:textId="77777777" w:rsidR="000D15C1" w:rsidRDefault="00D55CB6">
            <w:p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Packaging rules</w:t>
            </w:r>
          </w:p>
        </w:tc>
        <w:tc>
          <w:tcPr>
            <w:tcW w:w="6806" w:type="dxa"/>
            <w:gridSpan w:val="4"/>
            <w:tcBorders>
              <w:top w:val="single" w:sz="4" w:space="0" w:color="404040"/>
              <w:left w:val="single" w:sz="4" w:space="0" w:color="404040"/>
              <w:bottom w:val="single" w:sz="4" w:space="0" w:color="404040"/>
              <w:right w:val="single" w:sz="4" w:space="0" w:color="404040"/>
            </w:tcBorders>
            <w:vAlign w:val="center"/>
          </w:tcPr>
          <w:p w14:paraId="63666CFD"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b/>
                <w:color w:val="0070C0"/>
                <w:sz w:val="22"/>
                <w:szCs w:val="22"/>
              </w:rPr>
              <w:t>14</w:t>
            </w:r>
            <w:r>
              <w:rPr>
                <w:rFonts w:ascii="Calibri" w:eastAsia="Calibri" w:hAnsi="Calibri" w:cs="Calibri"/>
                <w:color w:val="0070C0"/>
                <w:sz w:val="22"/>
                <w:szCs w:val="22"/>
              </w:rPr>
              <w:t xml:space="preserve"> units of competency</w:t>
            </w:r>
          </w:p>
          <w:p w14:paraId="6B6FFFD2" w14:textId="77777777" w:rsidR="000D15C1" w:rsidRDefault="000D15C1">
            <w:pPr>
              <w:keepNext/>
              <w:pBdr>
                <w:top w:val="nil"/>
                <w:left w:val="nil"/>
                <w:bottom w:val="nil"/>
                <w:right w:val="nil"/>
                <w:between w:val="nil"/>
              </w:pBdr>
              <w:rPr>
                <w:rFonts w:ascii="Calibri" w:eastAsia="Calibri" w:hAnsi="Calibri" w:cs="Calibri"/>
                <w:color w:val="0070C0"/>
                <w:sz w:val="22"/>
                <w:szCs w:val="22"/>
              </w:rPr>
            </w:pPr>
          </w:p>
          <w:p w14:paraId="42B61A4B"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b/>
                <w:color w:val="0070C0"/>
                <w:sz w:val="22"/>
                <w:szCs w:val="22"/>
              </w:rPr>
              <w:t>1</w:t>
            </w:r>
            <w:r>
              <w:rPr>
                <w:rFonts w:ascii="Calibri" w:eastAsia="Calibri" w:hAnsi="Calibri" w:cs="Calibri"/>
                <w:color w:val="0070C0"/>
                <w:sz w:val="22"/>
                <w:szCs w:val="22"/>
              </w:rPr>
              <w:t xml:space="preserve"> core unit, </w:t>
            </w:r>
            <w:r>
              <w:rPr>
                <w:rFonts w:ascii="Calibri" w:eastAsia="Calibri" w:hAnsi="Calibri" w:cs="Calibri"/>
                <w:i/>
                <w:color w:val="0070C0"/>
                <w:sz w:val="22"/>
                <w:szCs w:val="22"/>
              </w:rPr>
              <w:t xml:space="preserve">plus </w:t>
            </w:r>
            <w:r>
              <w:rPr>
                <w:rFonts w:ascii="Calibri" w:eastAsia="Calibri" w:hAnsi="Calibri" w:cs="Calibri"/>
                <w:b/>
                <w:color w:val="0070C0"/>
                <w:sz w:val="22"/>
                <w:szCs w:val="22"/>
              </w:rPr>
              <w:t>13</w:t>
            </w:r>
            <w:r>
              <w:rPr>
                <w:rFonts w:ascii="Calibri" w:eastAsia="Calibri" w:hAnsi="Calibri" w:cs="Calibri"/>
                <w:color w:val="0070C0"/>
                <w:sz w:val="22"/>
                <w:szCs w:val="22"/>
              </w:rPr>
              <w:t>  elective units</w:t>
            </w:r>
          </w:p>
          <w:p w14:paraId="5F1B8496" w14:textId="77777777" w:rsidR="000D15C1" w:rsidRDefault="000D15C1">
            <w:pPr>
              <w:keepNext/>
              <w:pBdr>
                <w:top w:val="nil"/>
                <w:left w:val="nil"/>
                <w:bottom w:val="nil"/>
                <w:right w:val="nil"/>
                <w:between w:val="nil"/>
              </w:pBdr>
              <w:rPr>
                <w:rFonts w:ascii="Calibri" w:eastAsia="Calibri" w:hAnsi="Calibri" w:cs="Calibri"/>
                <w:color w:val="0070C0"/>
                <w:sz w:val="22"/>
                <w:szCs w:val="22"/>
              </w:rPr>
            </w:pPr>
          </w:p>
          <w:p w14:paraId="3DBA6A6D"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The electives are to be chosen as follows:</w:t>
            </w:r>
          </w:p>
          <w:p w14:paraId="33919BB5" w14:textId="77777777" w:rsidR="000D15C1" w:rsidRDefault="00D55CB6">
            <w:pPr>
              <w:keepNext/>
              <w:numPr>
                <w:ilvl w:val="0"/>
                <w:numId w:val="2"/>
              </w:numPr>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up to 5 units may be selected from Group A</w:t>
            </w:r>
          </w:p>
          <w:p w14:paraId="740F4CDC" w14:textId="77777777" w:rsidR="000D15C1" w:rsidRDefault="00D55CB6">
            <w:pPr>
              <w:keepNext/>
              <w:numPr>
                <w:ilvl w:val="0"/>
                <w:numId w:val="2"/>
              </w:numPr>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at least 5 units must be selected from Group B</w:t>
            </w:r>
          </w:p>
          <w:p w14:paraId="0A049986" w14:textId="77777777" w:rsidR="000D15C1" w:rsidRDefault="000D15C1">
            <w:pPr>
              <w:keepNext/>
              <w:pBdr>
                <w:top w:val="nil"/>
                <w:left w:val="nil"/>
                <w:bottom w:val="nil"/>
                <w:right w:val="nil"/>
                <w:between w:val="nil"/>
              </w:pBdr>
              <w:rPr>
                <w:rFonts w:ascii="Calibri" w:eastAsia="Calibri" w:hAnsi="Calibri" w:cs="Calibri"/>
                <w:color w:val="0070C0"/>
                <w:sz w:val="22"/>
                <w:szCs w:val="22"/>
              </w:rPr>
            </w:pPr>
          </w:p>
          <w:p w14:paraId="6D82580F"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3 units must be selected from any currently endorsed training package qualification or accredited course other than FSK</w:t>
            </w:r>
          </w:p>
          <w:p w14:paraId="3C7921FF" w14:textId="77777777" w:rsidR="000D15C1" w:rsidRDefault="000D15C1">
            <w:pPr>
              <w:keepNext/>
              <w:pBdr>
                <w:top w:val="nil"/>
                <w:left w:val="nil"/>
                <w:bottom w:val="nil"/>
                <w:right w:val="nil"/>
                <w:between w:val="nil"/>
              </w:pBdr>
              <w:rPr>
                <w:rFonts w:ascii="Calibri" w:eastAsia="Calibri" w:hAnsi="Calibri" w:cs="Calibri"/>
                <w:color w:val="0070C0"/>
                <w:sz w:val="22"/>
                <w:szCs w:val="22"/>
              </w:rPr>
            </w:pPr>
          </w:p>
          <w:p w14:paraId="0E1A18DE"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Remaining units may be selected from the FSK training package or any currently endorsed training package qualification or accredited course.</w:t>
            </w:r>
          </w:p>
          <w:p w14:paraId="1A38BF56" w14:textId="77777777" w:rsidR="000D15C1" w:rsidRDefault="000D15C1">
            <w:pPr>
              <w:keepNext/>
              <w:pBdr>
                <w:top w:val="nil"/>
                <w:left w:val="nil"/>
                <w:bottom w:val="nil"/>
                <w:right w:val="nil"/>
                <w:between w:val="nil"/>
              </w:pBdr>
              <w:rPr>
                <w:rFonts w:ascii="Calibri" w:eastAsia="Calibri" w:hAnsi="Calibri" w:cs="Calibri"/>
                <w:color w:val="0070C0"/>
                <w:sz w:val="22"/>
                <w:szCs w:val="22"/>
              </w:rPr>
            </w:pPr>
          </w:p>
          <w:p w14:paraId="0E11130C" w14:textId="77777777" w:rsidR="000D15C1" w:rsidRDefault="00D55CB6">
            <w:pPr>
              <w:keepNext/>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0070C0"/>
                <w:sz w:val="22"/>
                <w:szCs w:val="22"/>
              </w:rPr>
              <w:t>Elective units must be relevant to vocational pathways and not duplicate the outcomes of already selected units.</w:t>
            </w:r>
          </w:p>
        </w:tc>
      </w:tr>
      <w:tr w:rsidR="000D15C1" w14:paraId="64905A77" w14:textId="77777777">
        <w:trPr>
          <w:trHeight w:val="187"/>
        </w:trPr>
        <w:tc>
          <w:tcPr>
            <w:tcW w:w="1760" w:type="dxa"/>
            <w:vMerge/>
            <w:tcBorders>
              <w:top w:val="single" w:sz="4" w:space="0" w:color="404040"/>
              <w:left w:val="single" w:sz="4" w:space="0" w:color="404040"/>
              <w:bottom w:val="single" w:sz="4" w:space="0" w:color="404040"/>
              <w:right w:val="single" w:sz="4" w:space="0" w:color="404040"/>
            </w:tcBorders>
            <w:shd w:val="clear" w:color="auto" w:fill="E5E5E6"/>
          </w:tcPr>
          <w:p w14:paraId="6AC54562"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70C0"/>
                <w:sz w:val="22"/>
                <w:szCs w:val="22"/>
              </w:rPr>
            </w:pPr>
          </w:p>
        </w:tc>
        <w:tc>
          <w:tcPr>
            <w:tcW w:w="1891" w:type="dxa"/>
            <w:vMerge/>
            <w:tcBorders>
              <w:top w:val="single" w:sz="4" w:space="0" w:color="404040"/>
              <w:left w:val="single" w:sz="4" w:space="0" w:color="404040"/>
              <w:bottom w:val="single" w:sz="4" w:space="0" w:color="404040"/>
              <w:right w:val="single" w:sz="4" w:space="0" w:color="404040"/>
            </w:tcBorders>
            <w:shd w:val="clear" w:color="auto" w:fill="F2F2F2"/>
            <w:vAlign w:val="center"/>
          </w:tcPr>
          <w:p w14:paraId="2D03C0BB"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70C0"/>
                <w:sz w:val="22"/>
                <w:szCs w:val="22"/>
              </w:rPr>
            </w:pPr>
          </w:p>
        </w:tc>
        <w:tc>
          <w:tcPr>
            <w:tcW w:w="6806" w:type="dxa"/>
            <w:gridSpan w:val="4"/>
            <w:tcBorders>
              <w:top w:val="single" w:sz="4" w:space="0" w:color="404040"/>
              <w:left w:val="single" w:sz="4" w:space="0" w:color="404040"/>
              <w:bottom w:val="single" w:sz="4" w:space="0" w:color="404040"/>
              <w:right w:val="single" w:sz="4" w:space="0" w:color="404040"/>
            </w:tcBorders>
            <w:vAlign w:val="center"/>
          </w:tcPr>
          <w:p w14:paraId="040590CA" w14:textId="77777777" w:rsidR="000D15C1" w:rsidRDefault="00D55CB6">
            <w:pPr>
              <w:keepNext/>
              <w:widowControl w:val="0"/>
              <w:rPr>
                <w:rFonts w:ascii="Calibri" w:eastAsia="Calibri" w:hAnsi="Calibri" w:cs="Calibri"/>
                <w:color w:val="0070C0"/>
                <w:sz w:val="22"/>
                <w:szCs w:val="22"/>
              </w:rPr>
            </w:pPr>
            <w:r>
              <w:rPr>
                <w:rFonts w:ascii="Calibri" w:eastAsia="Calibri" w:hAnsi="Calibri" w:cs="Calibri"/>
                <w:sz w:val="22"/>
                <w:szCs w:val="22"/>
              </w:rPr>
              <w:t xml:space="preserve">Download qualification from:  </w:t>
            </w:r>
            <w:hyperlink r:id="rId11">
              <w:r>
                <w:rPr>
                  <w:rFonts w:ascii="Calibri" w:eastAsia="Calibri" w:hAnsi="Calibri" w:cs="Calibri"/>
                  <w:color w:val="0000FF"/>
                  <w:sz w:val="22"/>
                  <w:szCs w:val="22"/>
                </w:rPr>
                <w:t>https://training.gov.au/Training/Details/FSK20119</w:t>
              </w:r>
            </w:hyperlink>
          </w:p>
        </w:tc>
      </w:tr>
      <w:tr w:rsidR="000D15C1" w14:paraId="31A5C862" w14:textId="77777777" w:rsidTr="00D55CB6">
        <w:trPr>
          <w:trHeight w:val="187"/>
        </w:trPr>
        <w:tc>
          <w:tcPr>
            <w:tcW w:w="1760" w:type="dxa"/>
            <w:vMerge/>
            <w:tcBorders>
              <w:top w:val="single" w:sz="4" w:space="0" w:color="404040"/>
              <w:left w:val="single" w:sz="4" w:space="0" w:color="404040"/>
              <w:bottom w:val="single" w:sz="4" w:space="0" w:color="404040"/>
              <w:right w:val="single" w:sz="4" w:space="0" w:color="404040"/>
            </w:tcBorders>
            <w:shd w:val="clear" w:color="auto" w:fill="E5E5E6"/>
          </w:tcPr>
          <w:p w14:paraId="10EB7335"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70C0"/>
                <w:sz w:val="22"/>
                <w:szCs w:val="22"/>
              </w:rPr>
            </w:pPr>
          </w:p>
        </w:tc>
        <w:tc>
          <w:tcPr>
            <w:tcW w:w="1891"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33AF61EA" w14:textId="77777777" w:rsidR="000D15C1" w:rsidRDefault="00D55CB6">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Date TAS developed</w:t>
            </w:r>
          </w:p>
        </w:tc>
        <w:tc>
          <w:tcPr>
            <w:tcW w:w="2574" w:type="dxa"/>
            <w:tcBorders>
              <w:top w:val="single" w:sz="4" w:space="0" w:color="404040"/>
              <w:left w:val="single" w:sz="4" w:space="0" w:color="404040"/>
              <w:bottom w:val="single" w:sz="4" w:space="0" w:color="404040"/>
              <w:right w:val="single" w:sz="4" w:space="0" w:color="000000"/>
            </w:tcBorders>
            <w:vAlign w:val="center"/>
          </w:tcPr>
          <w:p w14:paraId="6A4C278B" w14:textId="77777777" w:rsidR="000D15C1" w:rsidRDefault="00D55CB6">
            <w:pPr>
              <w:keepNext/>
              <w:widowControl w:val="0"/>
              <w:rPr>
                <w:rFonts w:ascii="Calibri" w:eastAsia="Calibri" w:hAnsi="Calibri" w:cs="Calibri"/>
                <w:color w:val="0070C0"/>
                <w:sz w:val="22"/>
                <w:szCs w:val="22"/>
              </w:rPr>
            </w:pPr>
            <w:r>
              <w:rPr>
                <w:rFonts w:ascii="Calibri" w:eastAsia="Calibri" w:hAnsi="Calibri" w:cs="Calibri"/>
                <w:color w:val="0070C0"/>
                <w:sz w:val="22"/>
                <w:szCs w:val="22"/>
              </w:rPr>
              <w:t>3/1/2023</w:t>
            </w:r>
          </w:p>
        </w:tc>
        <w:tc>
          <w:tcPr>
            <w:tcW w:w="1291" w:type="dxa"/>
            <w:gridSpan w:val="2"/>
            <w:tcBorders>
              <w:top w:val="single" w:sz="4" w:space="0" w:color="404040"/>
              <w:left w:val="single" w:sz="4" w:space="0" w:color="000000"/>
              <w:bottom w:val="single" w:sz="4" w:space="0" w:color="404040"/>
              <w:right w:val="single" w:sz="4" w:space="0" w:color="000000"/>
            </w:tcBorders>
            <w:shd w:val="clear" w:color="auto" w:fill="F2F2F2"/>
            <w:vAlign w:val="center"/>
          </w:tcPr>
          <w:p w14:paraId="06960206" w14:textId="77777777" w:rsidR="000D15C1" w:rsidRDefault="00D55CB6">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Dates TAS </w:t>
            </w:r>
          </w:p>
          <w:p w14:paraId="43D863B1" w14:textId="77777777" w:rsidR="000D15C1" w:rsidRDefault="00D55CB6">
            <w:pPr>
              <w:keepNext/>
              <w:widowControl w:val="0"/>
              <w:rPr>
                <w:rFonts w:ascii="Calibri" w:eastAsia="Calibri" w:hAnsi="Calibri" w:cs="Calibri"/>
                <w:b/>
                <w:color w:val="000000"/>
                <w:sz w:val="22"/>
                <w:szCs w:val="22"/>
              </w:rPr>
            </w:pPr>
            <w:r>
              <w:rPr>
                <w:rFonts w:ascii="Calibri" w:eastAsia="Calibri" w:hAnsi="Calibri" w:cs="Calibri"/>
                <w:color w:val="000000"/>
                <w:sz w:val="22"/>
                <w:szCs w:val="22"/>
              </w:rPr>
              <w:t>Updated</w:t>
            </w:r>
            <w:r>
              <w:rPr>
                <w:rFonts w:ascii="Calibri" w:eastAsia="Calibri" w:hAnsi="Calibri" w:cs="Calibri"/>
                <w:b/>
                <w:color w:val="000000"/>
                <w:sz w:val="22"/>
                <w:szCs w:val="22"/>
              </w:rPr>
              <w:t xml:space="preserve">   </w:t>
            </w:r>
          </w:p>
        </w:tc>
        <w:tc>
          <w:tcPr>
            <w:tcW w:w="2941" w:type="dxa"/>
            <w:tcBorders>
              <w:top w:val="single" w:sz="4" w:space="0" w:color="404040"/>
              <w:left w:val="single" w:sz="4" w:space="0" w:color="000000"/>
              <w:bottom w:val="single" w:sz="4" w:space="0" w:color="404040"/>
              <w:right w:val="single" w:sz="4" w:space="0" w:color="404040"/>
            </w:tcBorders>
            <w:shd w:val="clear" w:color="auto" w:fill="FFFF00"/>
            <w:vAlign w:val="center"/>
          </w:tcPr>
          <w:p w14:paraId="5F754A07" w14:textId="77777777" w:rsidR="000D15C1" w:rsidRDefault="00D55CB6">
            <w:pPr>
              <w:keepNext/>
              <w:widowControl w:val="0"/>
              <w:rPr>
                <w:rFonts w:ascii="Calibri" w:eastAsia="Calibri" w:hAnsi="Calibri" w:cs="Calibri"/>
                <w:color w:val="0070C0"/>
                <w:sz w:val="22"/>
                <w:szCs w:val="22"/>
              </w:rPr>
            </w:pPr>
            <w:r>
              <w:rPr>
                <w:rFonts w:ascii="Calibri" w:eastAsia="Calibri" w:hAnsi="Calibri" w:cs="Calibri"/>
                <w:color w:val="0070C0"/>
                <w:sz w:val="22"/>
                <w:szCs w:val="22"/>
              </w:rPr>
              <w:t>N/A</w:t>
            </w:r>
          </w:p>
        </w:tc>
      </w:tr>
      <w:tr w:rsidR="000D15C1" w14:paraId="6ABD39D0" w14:textId="77777777">
        <w:trPr>
          <w:trHeight w:val="187"/>
        </w:trPr>
        <w:tc>
          <w:tcPr>
            <w:tcW w:w="1760" w:type="dxa"/>
            <w:vMerge/>
            <w:tcBorders>
              <w:top w:val="single" w:sz="4" w:space="0" w:color="404040"/>
              <w:left w:val="single" w:sz="4" w:space="0" w:color="404040"/>
              <w:bottom w:val="single" w:sz="4" w:space="0" w:color="404040"/>
              <w:right w:val="single" w:sz="4" w:space="0" w:color="404040"/>
            </w:tcBorders>
            <w:shd w:val="clear" w:color="auto" w:fill="E5E5E6"/>
          </w:tcPr>
          <w:p w14:paraId="40052946"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70C0"/>
                <w:sz w:val="22"/>
                <w:szCs w:val="22"/>
              </w:rPr>
            </w:pPr>
          </w:p>
        </w:tc>
        <w:tc>
          <w:tcPr>
            <w:tcW w:w="1891"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210D3BD2" w14:textId="77777777" w:rsidR="000D15C1" w:rsidRDefault="00D55CB6">
            <w:p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Name of TAS Developer</w:t>
            </w:r>
          </w:p>
        </w:tc>
        <w:tc>
          <w:tcPr>
            <w:tcW w:w="2580" w:type="dxa"/>
            <w:gridSpan w:val="2"/>
            <w:tcBorders>
              <w:top w:val="single" w:sz="4" w:space="0" w:color="404040"/>
              <w:left w:val="single" w:sz="4" w:space="0" w:color="404040"/>
              <w:bottom w:val="single" w:sz="4" w:space="0" w:color="404040"/>
              <w:right w:val="single" w:sz="4" w:space="0" w:color="000000"/>
            </w:tcBorders>
            <w:vAlign w:val="center"/>
          </w:tcPr>
          <w:p w14:paraId="13BCB584" w14:textId="77777777" w:rsidR="000D15C1" w:rsidRDefault="00D55CB6">
            <w:pPr>
              <w:keepNext/>
              <w:widowControl w:val="0"/>
              <w:rPr>
                <w:rFonts w:ascii="Calibri" w:eastAsia="Calibri" w:hAnsi="Calibri" w:cs="Calibri"/>
                <w:color w:val="0070C0"/>
                <w:sz w:val="22"/>
                <w:szCs w:val="22"/>
              </w:rPr>
            </w:pPr>
            <w:r>
              <w:rPr>
                <w:rFonts w:ascii="Calibri" w:eastAsia="Calibri" w:hAnsi="Calibri" w:cs="Calibri"/>
                <w:color w:val="0070C0"/>
                <w:sz w:val="22"/>
                <w:szCs w:val="22"/>
              </w:rPr>
              <w:t xml:space="preserve"> Belinda Smith</w:t>
            </w:r>
          </w:p>
        </w:tc>
        <w:tc>
          <w:tcPr>
            <w:tcW w:w="1285" w:type="dxa"/>
            <w:tcBorders>
              <w:top w:val="single" w:sz="4" w:space="0" w:color="404040"/>
              <w:left w:val="single" w:sz="4" w:space="0" w:color="000000"/>
              <w:bottom w:val="single" w:sz="4" w:space="0" w:color="404040"/>
              <w:right w:val="single" w:sz="4" w:space="0" w:color="404040"/>
            </w:tcBorders>
            <w:shd w:val="clear" w:color="auto" w:fill="F2F2F2"/>
            <w:vAlign w:val="center"/>
          </w:tcPr>
          <w:p w14:paraId="498C54B5" w14:textId="77777777" w:rsidR="000D15C1" w:rsidRDefault="00D55CB6">
            <w:pPr>
              <w:pBdr>
                <w:top w:val="nil"/>
                <w:left w:val="nil"/>
                <w:bottom w:val="nil"/>
                <w:right w:val="nil"/>
                <w:between w:val="nil"/>
              </w:pBdr>
              <w:spacing w:line="264" w:lineRule="auto"/>
              <w:rPr>
                <w:rFonts w:ascii="Calibri" w:eastAsia="Calibri" w:hAnsi="Calibri" w:cs="Calibri"/>
                <w:b/>
                <w:color w:val="0070C0"/>
                <w:sz w:val="22"/>
                <w:szCs w:val="22"/>
              </w:rPr>
            </w:pPr>
            <w:r>
              <w:rPr>
                <w:rFonts w:ascii="Calibri" w:eastAsia="Calibri" w:hAnsi="Calibri" w:cs="Calibri"/>
                <w:color w:val="000000"/>
                <w:sz w:val="22"/>
                <w:szCs w:val="22"/>
              </w:rPr>
              <w:t>Name of Person updating TAS</w:t>
            </w:r>
          </w:p>
        </w:tc>
        <w:tc>
          <w:tcPr>
            <w:tcW w:w="2941" w:type="dxa"/>
            <w:tcBorders>
              <w:top w:val="single" w:sz="4" w:space="0" w:color="404040"/>
              <w:left w:val="single" w:sz="4" w:space="0" w:color="000000"/>
              <w:bottom w:val="single" w:sz="4" w:space="0" w:color="404040"/>
              <w:right w:val="single" w:sz="4" w:space="0" w:color="404040"/>
            </w:tcBorders>
            <w:shd w:val="clear" w:color="auto" w:fill="FFFF00"/>
            <w:vAlign w:val="center"/>
          </w:tcPr>
          <w:p w14:paraId="279A6FBC" w14:textId="77777777" w:rsidR="000D15C1" w:rsidRDefault="000D15C1">
            <w:pPr>
              <w:keepNext/>
              <w:widowControl w:val="0"/>
              <w:rPr>
                <w:rFonts w:ascii="Calibri" w:eastAsia="Calibri" w:hAnsi="Calibri" w:cs="Calibri"/>
                <w:color w:val="0070C0"/>
                <w:sz w:val="22"/>
                <w:szCs w:val="22"/>
              </w:rPr>
            </w:pPr>
          </w:p>
        </w:tc>
      </w:tr>
    </w:tbl>
    <w:p w14:paraId="785FDB71" w14:textId="77777777" w:rsidR="000D15C1" w:rsidRDefault="00D55CB6">
      <w:pPr>
        <w:rPr>
          <w:rFonts w:ascii="Calibri" w:eastAsia="Calibri" w:hAnsi="Calibri" w:cs="Calibri"/>
          <w:sz w:val="22"/>
          <w:szCs w:val="22"/>
        </w:rPr>
      </w:pPr>
      <w:r>
        <w:br w:type="page"/>
      </w:r>
    </w:p>
    <w:tbl>
      <w:tblPr>
        <w:tblStyle w:val="aa"/>
        <w:tblW w:w="10493" w:type="dxa"/>
        <w:tblInd w:w="-8"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Layout w:type="fixed"/>
        <w:tblLook w:val="0420" w:firstRow="1" w:lastRow="0" w:firstColumn="0" w:lastColumn="0" w:noHBand="0" w:noVBand="1"/>
      </w:tblPr>
      <w:tblGrid>
        <w:gridCol w:w="1986"/>
        <w:gridCol w:w="4113"/>
        <w:gridCol w:w="1134"/>
        <w:gridCol w:w="1134"/>
        <w:gridCol w:w="2126"/>
      </w:tblGrid>
      <w:tr w:rsidR="000D15C1" w14:paraId="2D82C7CA" w14:textId="77777777" w:rsidTr="000D15C1">
        <w:trPr>
          <w:cnfStyle w:val="100000000000" w:firstRow="1" w:lastRow="0" w:firstColumn="0" w:lastColumn="0" w:oddVBand="0" w:evenVBand="0" w:oddHBand="0" w:evenHBand="0" w:firstRowFirstColumn="0" w:firstRowLastColumn="0" w:lastRowFirstColumn="0" w:lastRowLastColumn="0"/>
        </w:trPr>
        <w:tc>
          <w:tcPr>
            <w:tcW w:w="6099" w:type="dxa"/>
            <w:gridSpan w:val="2"/>
            <w:tcBorders>
              <w:top w:val="single" w:sz="4" w:space="0" w:color="404040"/>
              <w:left w:val="single" w:sz="4" w:space="0" w:color="404040"/>
              <w:bottom w:val="single" w:sz="4" w:space="0" w:color="404040"/>
              <w:right w:val="single" w:sz="4" w:space="0" w:color="404040"/>
            </w:tcBorders>
            <w:shd w:val="clear" w:color="auto" w:fill="E5E5E6"/>
            <w:vAlign w:val="center"/>
          </w:tcPr>
          <w:p w14:paraId="10727A0F" w14:textId="77777777" w:rsidR="000D15C1" w:rsidRDefault="00D55CB6">
            <w:pPr>
              <w:pBdr>
                <w:top w:val="nil"/>
                <w:left w:val="nil"/>
                <w:bottom w:val="nil"/>
                <w:right w:val="nil"/>
                <w:between w:val="nil"/>
              </w:pBdr>
              <w:spacing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Units of Competency </w:t>
            </w:r>
          </w:p>
        </w:tc>
        <w:tc>
          <w:tcPr>
            <w:tcW w:w="1134" w:type="dxa"/>
            <w:tcBorders>
              <w:top w:val="single" w:sz="4" w:space="0" w:color="404040"/>
              <w:left w:val="single" w:sz="4" w:space="0" w:color="404040"/>
              <w:bottom w:val="single" w:sz="4" w:space="0" w:color="404040"/>
              <w:right w:val="single" w:sz="4" w:space="0" w:color="404040"/>
            </w:tcBorders>
            <w:shd w:val="clear" w:color="auto" w:fill="E5E5E6"/>
            <w:vAlign w:val="center"/>
          </w:tcPr>
          <w:p w14:paraId="12C15C9B" w14:textId="77777777" w:rsidR="000D15C1" w:rsidRDefault="00D55CB6">
            <w:pPr>
              <w:pBdr>
                <w:top w:val="nil"/>
                <w:left w:val="nil"/>
                <w:bottom w:val="nil"/>
                <w:right w:val="nil"/>
                <w:between w:val="nil"/>
              </w:pBdr>
              <w:spacing w:after="120" w:line="264" w:lineRule="auto"/>
              <w:ind w:right="26"/>
              <w:rPr>
                <w:rFonts w:ascii="Calibri" w:eastAsia="Calibri" w:hAnsi="Calibri" w:cs="Calibri"/>
                <w:b/>
                <w:color w:val="000000"/>
                <w:sz w:val="22"/>
                <w:szCs w:val="22"/>
              </w:rPr>
            </w:pPr>
            <w:r>
              <w:rPr>
                <w:rFonts w:ascii="Calibri" w:eastAsia="Calibri" w:hAnsi="Calibri" w:cs="Calibri"/>
                <w:b/>
                <w:color w:val="000000"/>
                <w:sz w:val="22"/>
                <w:szCs w:val="22"/>
              </w:rPr>
              <w:t>Core/ Elective/ Group</w:t>
            </w:r>
          </w:p>
        </w:tc>
        <w:tc>
          <w:tcPr>
            <w:tcW w:w="1134" w:type="dxa"/>
            <w:tcBorders>
              <w:top w:val="single" w:sz="4" w:space="0" w:color="404040"/>
              <w:left w:val="single" w:sz="4" w:space="0" w:color="404040"/>
              <w:bottom w:val="single" w:sz="4" w:space="0" w:color="404040"/>
              <w:right w:val="single" w:sz="4" w:space="0" w:color="000000"/>
            </w:tcBorders>
            <w:shd w:val="clear" w:color="auto" w:fill="E5E5E6"/>
            <w:vAlign w:val="center"/>
          </w:tcPr>
          <w:p w14:paraId="1F0A60E8" w14:textId="77777777" w:rsidR="000D15C1" w:rsidRDefault="00D55CB6">
            <w:pPr>
              <w:pBdr>
                <w:top w:val="nil"/>
                <w:left w:val="nil"/>
                <w:bottom w:val="nil"/>
                <w:right w:val="nil"/>
                <w:between w:val="nil"/>
              </w:pBdr>
              <w:spacing w:after="120" w:line="264" w:lineRule="auto"/>
              <w:jc w:val="center"/>
              <w:rPr>
                <w:rFonts w:ascii="Calibri" w:eastAsia="Calibri" w:hAnsi="Calibri" w:cs="Calibri"/>
                <w:b/>
                <w:color w:val="000000"/>
                <w:sz w:val="22"/>
                <w:szCs w:val="22"/>
              </w:rPr>
            </w:pPr>
            <w:r>
              <w:rPr>
                <w:rFonts w:ascii="Calibri" w:eastAsia="Calibri" w:hAnsi="Calibri" w:cs="Calibri"/>
                <w:b/>
                <w:color w:val="000000"/>
                <w:sz w:val="22"/>
                <w:szCs w:val="22"/>
              </w:rPr>
              <w:t>Pre/Co requisite unit(s) Yes/No</w:t>
            </w:r>
          </w:p>
        </w:tc>
        <w:tc>
          <w:tcPr>
            <w:tcW w:w="2126" w:type="dxa"/>
            <w:tcBorders>
              <w:top w:val="single" w:sz="4" w:space="0" w:color="404040"/>
              <w:left w:val="single" w:sz="4" w:space="0" w:color="000000"/>
              <w:bottom w:val="single" w:sz="4" w:space="0" w:color="404040"/>
              <w:right w:val="single" w:sz="4" w:space="0" w:color="404040"/>
            </w:tcBorders>
            <w:shd w:val="clear" w:color="auto" w:fill="E5E5E6"/>
            <w:vAlign w:val="center"/>
          </w:tcPr>
          <w:p w14:paraId="6C345967" w14:textId="77777777" w:rsidR="000D15C1" w:rsidRDefault="00D55CB6">
            <w:pPr>
              <w:pBdr>
                <w:top w:val="nil"/>
                <w:left w:val="nil"/>
                <w:bottom w:val="nil"/>
                <w:right w:val="nil"/>
                <w:between w:val="nil"/>
              </w:pBdr>
              <w:spacing w:after="120" w:line="264" w:lineRule="auto"/>
              <w:jc w:val="center"/>
              <w:rPr>
                <w:rFonts w:ascii="Calibri" w:eastAsia="Calibri" w:hAnsi="Calibri" w:cs="Calibri"/>
                <w:b/>
                <w:color w:val="000000"/>
                <w:sz w:val="22"/>
                <w:szCs w:val="22"/>
              </w:rPr>
            </w:pPr>
            <w:r>
              <w:rPr>
                <w:rFonts w:ascii="Calibri" w:eastAsia="Calibri" w:hAnsi="Calibri" w:cs="Calibri"/>
                <w:b/>
                <w:color w:val="000000"/>
                <w:sz w:val="22"/>
                <w:szCs w:val="22"/>
              </w:rPr>
              <w:t>ACSF levels</w:t>
            </w:r>
          </w:p>
          <w:p w14:paraId="2F56BC4E" w14:textId="77777777" w:rsidR="000D15C1" w:rsidRDefault="00D55CB6">
            <w:pPr>
              <w:pBdr>
                <w:top w:val="nil"/>
                <w:left w:val="nil"/>
                <w:bottom w:val="nil"/>
                <w:right w:val="nil"/>
                <w:between w:val="nil"/>
              </w:pBdr>
              <w:spacing w:after="120" w:line="264" w:lineRule="auto"/>
              <w:jc w:val="center"/>
              <w:rPr>
                <w:rFonts w:ascii="Calibri" w:eastAsia="Calibri" w:hAnsi="Calibri" w:cs="Calibri"/>
                <w:b/>
                <w:color w:val="000000"/>
                <w:sz w:val="22"/>
                <w:szCs w:val="22"/>
              </w:rPr>
            </w:pPr>
            <w:r>
              <w:rPr>
                <w:rFonts w:ascii="Calibri" w:eastAsia="Calibri" w:hAnsi="Calibri" w:cs="Calibri"/>
                <w:b/>
                <w:color w:val="000000"/>
                <w:sz w:val="22"/>
                <w:szCs w:val="22"/>
              </w:rPr>
              <w:t>L, R, W, O, N</w:t>
            </w:r>
          </w:p>
        </w:tc>
      </w:tr>
      <w:tr w:rsidR="000D15C1" w14:paraId="47A91AA1" w14:textId="77777777" w:rsidTr="000D15C1">
        <w:trPr>
          <w:trHeight w:val="340"/>
        </w:trPr>
        <w:tc>
          <w:tcPr>
            <w:tcW w:w="6099" w:type="dxa"/>
            <w:gridSpan w:val="2"/>
            <w:tcBorders>
              <w:top w:val="single" w:sz="4" w:space="0" w:color="404040"/>
              <w:left w:val="single" w:sz="4" w:space="0" w:color="808080"/>
              <w:bottom w:val="single" w:sz="4" w:space="0" w:color="808080"/>
              <w:right w:val="single" w:sz="4" w:space="0" w:color="808080"/>
            </w:tcBorders>
          </w:tcPr>
          <w:p w14:paraId="0D3766DA" w14:textId="47A35903" w:rsidR="000D15C1" w:rsidRDefault="00D55CB6" w:rsidP="00D55CB6">
            <w:pPr>
              <w:rPr>
                <w:rFonts w:ascii="Calibri" w:eastAsia="Calibri" w:hAnsi="Calibri" w:cs="Calibri"/>
                <w:sz w:val="22"/>
                <w:szCs w:val="22"/>
              </w:rPr>
            </w:pPr>
            <w:r>
              <w:rPr>
                <w:rFonts w:ascii="Calibri" w:eastAsia="Calibri" w:hAnsi="Calibri" w:cs="Calibri"/>
                <w:color w:val="696969"/>
                <w:sz w:val="22"/>
                <w:szCs w:val="22"/>
                <w:highlight w:val="white"/>
              </w:rPr>
              <w:t xml:space="preserve">FSKLRG009 Use strategies </w:t>
            </w:r>
            <w:r w:rsidR="00B10415">
              <w:rPr>
                <w:rFonts w:ascii="Verdana" w:hAnsi="Verdana"/>
                <w:color w:val="696969"/>
                <w:sz w:val="18"/>
                <w:szCs w:val="18"/>
                <w:shd w:val="clear" w:color="auto" w:fill="FFFFFF"/>
              </w:rPr>
              <w:t>to respond to routine workplace problems</w:t>
            </w:r>
          </w:p>
        </w:tc>
        <w:tc>
          <w:tcPr>
            <w:tcW w:w="1134" w:type="dxa"/>
            <w:tcBorders>
              <w:top w:val="single" w:sz="4" w:space="0" w:color="404040"/>
              <w:left w:val="single" w:sz="4" w:space="0" w:color="808080"/>
              <w:bottom w:val="single" w:sz="4" w:space="0" w:color="808080"/>
              <w:right w:val="single" w:sz="4" w:space="0" w:color="808080"/>
            </w:tcBorders>
          </w:tcPr>
          <w:p w14:paraId="21718433"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Core</w:t>
            </w:r>
          </w:p>
        </w:tc>
        <w:tc>
          <w:tcPr>
            <w:tcW w:w="1134" w:type="dxa"/>
            <w:tcBorders>
              <w:top w:val="single" w:sz="4" w:space="0" w:color="404040"/>
              <w:left w:val="single" w:sz="4" w:space="0" w:color="808080"/>
              <w:bottom w:val="single" w:sz="4" w:space="0" w:color="808080"/>
              <w:right w:val="single" w:sz="4" w:space="0" w:color="000000"/>
            </w:tcBorders>
          </w:tcPr>
          <w:p w14:paraId="1AE96B8D"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404040"/>
              <w:left w:val="single" w:sz="4" w:space="0" w:color="000000"/>
              <w:bottom w:val="single" w:sz="4" w:space="0" w:color="808080"/>
              <w:right w:val="single" w:sz="4" w:space="0" w:color="808080"/>
            </w:tcBorders>
          </w:tcPr>
          <w:p w14:paraId="07CFBD98" w14:textId="259C6C25" w:rsidR="000D15C1" w:rsidRDefault="00D55CB6" w:rsidP="00B10415">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L</w:t>
            </w:r>
            <w:r w:rsidR="00B10415">
              <w:rPr>
                <w:rFonts w:ascii="Calibri" w:eastAsia="Calibri" w:hAnsi="Calibri" w:cs="Calibri"/>
                <w:color w:val="0070C0"/>
                <w:sz w:val="22"/>
                <w:szCs w:val="22"/>
              </w:rPr>
              <w:t>3</w:t>
            </w:r>
            <w:r>
              <w:rPr>
                <w:rFonts w:ascii="Calibri" w:eastAsia="Calibri" w:hAnsi="Calibri" w:cs="Calibri"/>
                <w:color w:val="0070C0"/>
                <w:sz w:val="22"/>
                <w:szCs w:val="22"/>
              </w:rPr>
              <w:t>,R2,W2,O2</w:t>
            </w:r>
          </w:p>
        </w:tc>
      </w:tr>
      <w:tr w:rsidR="000D15C1" w14:paraId="27D1F8FD"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tcPr>
          <w:p w14:paraId="3D6F64FC" w14:textId="77777777" w:rsidR="000D15C1" w:rsidRDefault="00D55CB6">
            <w:pPr>
              <w:rPr>
                <w:rFonts w:ascii="Calibri" w:eastAsia="Calibri" w:hAnsi="Calibri" w:cs="Calibri"/>
                <w:sz w:val="22"/>
                <w:szCs w:val="22"/>
              </w:rPr>
            </w:pPr>
            <w:r>
              <w:rPr>
                <w:rFonts w:ascii="Calibri" w:eastAsia="Calibri" w:hAnsi="Calibri" w:cs="Calibri"/>
                <w:color w:val="696969"/>
                <w:sz w:val="22"/>
                <w:szCs w:val="22"/>
                <w:highlight w:val="white"/>
              </w:rPr>
              <w:t>FSKNUM003 Use whole numbers and halves for work</w:t>
            </w:r>
          </w:p>
        </w:tc>
        <w:tc>
          <w:tcPr>
            <w:tcW w:w="1134" w:type="dxa"/>
            <w:tcBorders>
              <w:top w:val="single" w:sz="4" w:space="0" w:color="808080"/>
              <w:left w:val="single" w:sz="4" w:space="0" w:color="808080"/>
              <w:bottom w:val="single" w:sz="4" w:space="0" w:color="808080"/>
              <w:right w:val="single" w:sz="4" w:space="0" w:color="808080"/>
            </w:tcBorders>
          </w:tcPr>
          <w:p w14:paraId="7581F0DC" w14:textId="30A7385D"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Elective</w:t>
            </w:r>
          </w:p>
        </w:tc>
        <w:tc>
          <w:tcPr>
            <w:tcW w:w="1134" w:type="dxa"/>
            <w:tcBorders>
              <w:top w:val="single" w:sz="4" w:space="0" w:color="808080"/>
              <w:left w:val="single" w:sz="4" w:space="0" w:color="808080"/>
              <w:bottom w:val="single" w:sz="4" w:space="0" w:color="808080"/>
              <w:right w:val="single" w:sz="4" w:space="0" w:color="000000"/>
            </w:tcBorders>
          </w:tcPr>
          <w:p w14:paraId="1502158B"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0C014573"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L2,R1,W1,O1,N1</w:t>
            </w:r>
          </w:p>
        </w:tc>
      </w:tr>
      <w:tr w:rsidR="000D15C1" w14:paraId="396CC8CB"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tcPr>
          <w:p w14:paraId="7A720F9C" w14:textId="77777777" w:rsidR="000D15C1" w:rsidRDefault="00D55CB6">
            <w:pPr>
              <w:rPr>
                <w:rFonts w:ascii="Calibri" w:eastAsia="Calibri" w:hAnsi="Calibri" w:cs="Calibri"/>
                <w:sz w:val="22"/>
                <w:szCs w:val="22"/>
              </w:rPr>
            </w:pPr>
            <w:r>
              <w:rPr>
                <w:rFonts w:ascii="Calibri" w:eastAsia="Calibri" w:hAnsi="Calibri" w:cs="Calibri"/>
                <w:color w:val="696969"/>
                <w:sz w:val="22"/>
                <w:szCs w:val="22"/>
                <w:highlight w:val="white"/>
              </w:rPr>
              <w:t>FSKNUM014 Calculate with whole numbers and familiar fractions, decimals and percentages for work</w:t>
            </w:r>
          </w:p>
        </w:tc>
        <w:tc>
          <w:tcPr>
            <w:tcW w:w="1134" w:type="dxa"/>
            <w:tcBorders>
              <w:top w:val="single" w:sz="4" w:space="0" w:color="808080"/>
              <w:left w:val="single" w:sz="4" w:space="0" w:color="808080"/>
              <w:bottom w:val="single" w:sz="4" w:space="0" w:color="808080"/>
              <w:right w:val="single" w:sz="4" w:space="0" w:color="808080"/>
            </w:tcBorders>
          </w:tcPr>
          <w:p w14:paraId="04CDBC33"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Group A</w:t>
            </w:r>
          </w:p>
        </w:tc>
        <w:tc>
          <w:tcPr>
            <w:tcW w:w="1134" w:type="dxa"/>
            <w:tcBorders>
              <w:top w:val="single" w:sz="4" w:space="0" w:color="808080"/>
              <w:left w:val="single" w:sz="4" w:space="0" w:color="808080"/>
              <w:bottom w:val="single" w:sz="4" w:space="0" w:color="808080"/>
              <w:right w:val="single" w:sz="4" w:space="0" w:color="000000"/>
            </w:tcBorders>
          </w:tcPr>
          <w:p w14:paraId="63B9B2FD"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6614722B"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L2,R2,W2,N3</w:t>
            </w:r>
          </w:p>
        </w:tc>
      </w:tr>
      <w:tr w:rsidR="000D15C1" w14:paraId="1F86201D" w14:textId="77777777" w:rsidTr="000D15C1">
        <w:trPr>
          <w:trHeight w:val="556"/>
        </w:trPr>
        <w:tc>
          <w:tcPr>
            <w:tcW w:w="6099" w:type="dxa"/>
            <w:gridSpan w:val="2"/>
            <w:tcBorders>
              <w:top w:val="single" w:sz="4" w:space="0" w:color="808080"/>
              <w:left w:val="single" w:sz="4" w:space="0" w:color="808080"/>
              <w:bottom w:val="single" w:sz="4" w:space="0" w:color="808080"/>
              <w:right w:val="single" w:sz="4" w:space="0" w:color="808080"/>
            </w:tcBorders>
          </w:tcPr>
          <w:p w14:paraId="1D5FE02D" w14:textId="77777777" w:rsidR="000D15C1" w:rsidRDefault="00D55CB6">
            <w:pPr>
              <w:rPr>
                <w:rFonts w:ascii="Calibri" w:eastAsia="Calibri" w:hAnsi="Calibri" w:cs="Calibri"/>
                <w:color w:val="696969"/>
                <w:sz w:val="22"/>
                <w:szCs w:val="22"/>
                <w:highlight w:val="white"/>
              </w:rPr>
            </w:pPr>
            <w:r>
              <w:rPr>
                <w:rFonts w:ascii="Verdana" w:eastAsia="Verdana" w:hAnsi="Verdana" w:cs="Verdana"/>
                <w:color w:val="696969"/>
                <w:sz w:val="18"/>
                <w:szCs w:val="18"/>
                <w:highlight w:val="white"/>
              </w:rPr>
              <w:t>FSKNUM019 Interpret routine tables, graphs and charts and use information and data for work</w:t>
            </w:r>
          </w:p>
        </w:tc>
        <w:tc>
          <w:tcPr>
            <w:tcW w:w="1134" w:type="dxa"/>
            <w:tcBorders>
              <w:top w:val="single" w:sz="4" w:space="0" w:color="808080"/>
              <w:left w:val="single" w:sz="4" w:space="0" w:color="808080"/>
              <w:bottom w:val="single" w:sz="4" w:space="0" w:color="808080"/>
              <w:right w:val="single" w:sz="4" w:space="0" w:color="808080"/>
            </w:tcBorders>
          </w:tcPr>
          <w:p w14:paraId="0227DC51"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Group A</w:t>
            </w:r>
          </w:p>
        </w:tc>
        <w:tc>
          <w:tcPr>
            <w:tcW w:w="1134" w:type="dxa"/>
            <w:tcBorders>
              <w:top w:val="single" w:sz="4" w:space="0" w:color="808080"/>
              <w:left w:val="single" w:sz="4" w:space="0" w:color="808080"/>
              <w:bottom w:val="single" w:sz="4" w:space="0" w:color="808080"/>
              <w:right w:val="single" w:sz="4" w:space="0" w:color="000000"/>
            </w:tcBorders>
          </w:tcPr>
          <w:p w14:paraId="4E3BCB38"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66EFFB3C"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L2,R2,W2,N3</w:t>
            </w:r>
          </w:p>
        </w:tc>
      </w:tr>
      <w:tr w:rsidR="000D15C1" w14:paraId="753113FC" w14:textId="77777777" w:rsidTr="000D15C1">
        <w:trPr>
          <w:trHeight w:val="664"/>
        </w:trPr>
        <w:tc>
          <w:tcPr>
            <w:tcW w:w="6099" w:type="dxa"/>
            <w:gridSpan w:val="2"/>
            <w:tcBorders>
              <w:top w:val="single" w:sz="4" w:space="0" w:color="808080"/>
              <w:left w:val="single" w:sz="4" w:space="0" w:color="808080"/>
              <w:bottom w:val="single" w:sz="4" w:space="0" w:color="808080"/>
              <w:right w:val="single" w:sz="4" w:space="0" w:color="808080"/>
            </w:tcBorders>
          </w:tcPr>
          <w:p w14:paraId="778AC0EA" w14:textId="77777777" w:rsidR="000D15C1" w:rsidRDefault="00D55CB6">
            <w:pPr>
              <w:rPr>
                <w:rFonts w:ascii="Calibri" w:eastAsia="Calibri" w:hAnsi="Calibri" w:cs="Calibri"/>
                <w:color w:val="696969"/>
                <w:sz w:val="22"/>
                <w:szCs w:val="22"/>
                <w:highlight w:val="white"/>
              </w:rPr>
            </w:pPr>
            <w:r>
              <w:rPr>
                <w:rFonts w:ascii="Calibri" w:eastAsia="Calibri" w:hAnsi="Calibri" w:cs="Calibri"/>
                <w:color w:val="696969"/>
                <w:sz w:val="22"/>
                <w:szCs w:val="22"/>
                <w:highlight w:val="white"/>
              </w:rPr>
              <w:t xml:space="preserve">FSKNUM023 </w:t>
            </w:r>
            <w:r>
              <w:rPr>
                <w:rFonts w:ascii="Verdana" w:eastAsia="Verdana" w:hAnsi="Verdana" w:cs="Verdana"/>
                <w:color w:val="696969"/>
                <w:sz w:val="18"/>
                <w:szCs w:val="18"/>
                <w:highlight w:val="white"/>
              </w:rPr>
              <w:t>Estimate, measure and calculate measurements for work</w:t>
            </w:r>
          </w:p>
        </w:tc>
        <w:tc>
          <w:tcPr>
            <w:tcW w:w="1134" w:type="dxa"/>
            <w:tcBorders>
              <w:top w:val="single" w:sz="4" w:space="0" w:color="808080"/>
              <w:left w:val="single" w:sz="4" w:space="0" w:color="808080"/>
              <w:bottom w:val="single" w:sz="4" w:space="0" w:color="808080"/>
              <w:right w:val="single" w:sz="4" w:space="0" w:color="808080"/>
            </w:tcBorders>
          </w:tcPr>
          <w:p w14:paraId="2117BCAF"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Group A</w:t>
            </w:r>
          </w:p>
        </w:tc>
        <w:tc>
          <w:tcPr>
            <w:tcW w:w="1134" w:type="dxa"/>
            <w:tcBorders>
              <w:top w:val="single" w:sz="4" w:space="0" w:color="808080"/>
              <w:left w:val="single" w:sz="4" w:space="0" w:color="808080"/>
              <w:bottom w:val="single" w:sz="4" w:space="0" w:color="808080"/>
              <w:right w:val="single" w:sz="4" w:space="0" w:color="000000"/>
            </w:tcBorders>
          </w:tcPr>
          <w:p w14:paraId="26AE39CD"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04EC381B"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L3,R2,W2,N4</w:t>
            </w:r>
          </w:p>
        </w:tc>
      </w:tr>
      <w:tr w:rsidR="000D15C1" w14:paraId="48D489DF"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tcPr>
          <w:p w14:paraId="76D8A2E1" w14:textId="183C7427" w:rsidR="000D15C1" w:rsidRDefault="00D55CB6">
            <w:pPr>
              <w:rPr>
                <w:rFonts w:ascii="Calibri" w:eastAsia="Calibri" w:hAnsi="Calibri" w:cs="Calibri"/>
                <w:sz w:val="22"/>
                <w:szCs w:val="22"/>
              </w:rPr>
            </w:pPr>
            <w:r>
              <w:rPr>
                <w:rFonts w:ascii="Calibri" w:eastAsia="Calibri" w:hAnsi="Calibri" w:cs="Calibri"/>
                <w:color w:val="696969"/>
                <w:sz w:val="22"/>
                <w:szCs w:val="22"/>
                <w:highlight w:val="white"/>
              </w:rPr>
              <w:t xml:space="preserve">FSKDIG003 </w:t>
            </w:r>
            <w:r>
              <w:rPr>
                <w:rFonts w:ascii="Verdana" w:hAnsi="Verdana"/>
                <w:color w:val="696969"/>
                <w:sz w:val="18"/>
                <w:szCs w:val="18"/>
                <w:shd w:val="clear" w:color="auto" w:fill="FFFFFF"/>
              </w:rPr>
              <w:t>Use digital technology for non-routine workplace tasks</w:t>
            </w:r>
          </w:p>
        </w:tc>
        <w:tc>
          <w:tcPr>
            <w:tcW w:w="1134" w:type="dxa"/>
            <w:tcBorders>
              <w:top w:val="single" w:sz="4" w:space="0" w:color="808080"/>
              <w:left w:val="single" w:sz="4" w:space="0" w:color="808080"/>
              <w:bottom w:val="single" w:sz="4" w:space="0" w:color="808080"/>
              <w:right w:val="single" w:sz="4" w:space="0" w:color="808080"/>
            </w:tcBorders>
          </w:tcPr>
          <w:p w14:paraId="6FED8726"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Group B</w:t>
            </w:r>
          </w:p>
        </w:tc>
        <w:tc>
          <w:tcPr>
            <w:tcW w:w="1134" w:type="dxa"/>
            <w:tcBorders>
              <w:top w:val="single" w:sz="4" w:space="0" w:color="808080"/>
              <w:left w:val="single" w:sz="4" w:space="0" w:color="808080"/>
              <w:bottom w:val="single" w:sz="4" w:space="0" w:color="808080"/>
              <w:right w:val="single" w:sz="4" w:space="0" w:color="000000"/>
            </w:tcBorders>
          </w:tcPr>
          <w:p w14:paraId="0666AEED"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2C515FCA"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L1,R2,W2</w:t>
            </w:r>
          </w:p>
        </w:tc>
      </w:tr>
      <w:tr w:rsidR="000D15C1" w14:paraId="651EC7BC"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tcPr>
          <w:p w14:paraId="7EAA3DAF" w14:textId="77777777" w:rsidR="000D15C1" w:rsidRDefault="00D55CB6">
            <w:pPr>
              <w:rPr>
                <w:rFonts w:ascii="Calibri" w:eastAsia="Calibri" w:hAnsi="Calibri" w:cs="Calibri"/>
                <w:sz w:val="22"/>
                <w:szCs w:val="22"/>
              </w:rPr>
            </w:pPr>
            <w:r>
              <w:rPr>
                <w:rFonts w:ascii="Calibri" w:eastAsia="Calibri" w:hAnsi="Calibri" w:cs="Calibri"/>
                <w:color w:val="696969"/>
                <w:sz w:val="22"/>
                <w:szCs w:val="22"/>
                <w:highlight w:val="white"/>
              </w:rPr>
              <w:t>FSKLRG011 Use routine strategies for work-related learning</w:t>
            </w:r>
          </w:p>
        </w:tc>
        <w:tc>
          <w:tcPr>
            <w:tcW w:w="1134" w:type="dxa"/>
            <w:tcBorders>
              <w:top w:val="single" w:sz="4" w:space="0" w:color="808080"/>
              <w:left w:val="single" w:sz="4" w:space="0" w:color="808080"/>
              <w:bottom w:val="single" w:sz="4" w:space="0" w:color="808080"/>
              <w:right w:val="single" w:sz="4" w:space="0" w:color="808080"/>
            </w:tcBorders>
          </w:tcPr>
          <w:p w14:paraId="640D6AF1"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Group B</w:t>
            </w:r>
          </w:p>
        </w:tc>
        <w:tc>
          <w:tcPr>
            <w:tcW w:w="1134" w:type="dxa"/>
            <w:tcBorders>
              <w:top w:val="single" w:sz="4" w:space="0" w:color="808080"/>
              <w:left w:val="single" w:sz="4" w:space="0" w:color="808080"/>
              <w:bottom w:val="single" w:sz="4" w:space="0" w:color="808080"/>
              <w:right w:val="single" w:sz="4" w:space="0" w:color="000000"/>
            </w:tcBorders>
          </w:tcPr>
          <w:p w14:paraId="71CC8FDE"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4FB81C34"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L3, R3,W3</w:t>
            </w:r>
          </w:p>
        </w:tc>
      </w:tr>
      <w:tr w:rsidR="000D15C1" w14:paraId="0657295B"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tcPr>
          <w:p w14:paraId="68E1771F" w14:textId="77777777" w:rsidR="000D15C1" w:rsidRDefault="00D55CB6">
            <w:pPr>
              <w:pBdr>
                <w:top w:val="nil"/>
                <w:left w:val="nil"/>
                <w:bottom w:val="nil"/>
                <w:right w:val="nil"/>
                <w:between w:val="nil"/>
              </w:pBdr>
              <w:rPr>
                <w:rFonts w:ascii="Calibri" w:eastAsia="Calibri" w:hAnsi="Calibri" w:cs="Calibri"/>
                <w:color w:val="0070C0"/>
                <w:sz w:val="22"/>
                <w:szCs w:val="22"/>
              </w:rPr>
            </w:pPr>
            <w:r>
              <w:rPr>
                <w:rFonts w:ascii="Calibri" w:eastAsia="Calibri" w:hAnsi="Calibri" w:cs="Calibri"/>
                <w:color w:val="696969"/>
                <w:sz w:val="22"/>
                <w:szCs w:val="22"/>
                <w:highlight w:val="white"/>
              </w:rPr>
              <w:t>FSKWTG008 Complete routine workplace formatted texts</w:t>
            </w:r>
          </w:p>
        </w:tc>
        <w:tc>
          <w:tcPr>
            <w:tcW w:w="1134" w:type="dxa"/>
            <w:tcBorders>
              <w:top w:val="single" w:sz="4" w:space="0" w:color="808080"/>
              <w:left w:val="single" w:sz="4" w:space="0" w:color="808080"/>
              <w:bottom w:val="single" w:sz="4" w:space="0" w:color="808080"/>
              <w:right w:val="single" w:sz="4" w:space="0" w:color="808080"/>
            </w:tcBorders>
          </w:tcPr>
          <w:p w14:paraId="2CA3DBD2"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Group B</w:t>
            </w:r>
          </w:p>
        </w:tc>
        <w:tc>
          <w:tcPr>
            <w:tcW w:w="1134" w:type="dxa"/>
            <w:tcBorders>
              <w:top w:val="single" w:sz="4" w:space="0" w:color="808080"/>
              <w:left w:val="single" w:sz="4" w:space="0" w:color="808080"/>
              <w:bottom w:val="single" w:sz="4" w:space="0" w:color="808080"/>
              <w:right w:val="single" w:sz="4" w:space="0" w:color="000000"/>
            </w:tcBorders>
          </w:tcPr>
          <w:p w14:paraId="2534CEEC"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75F30015"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L2,R3,W3</w:t>
            </w:r>
          </w:p>
        </w:tc>
      </w:tr>
      <w:tr w:rsidR="000D15C1" w14:paraId="5FA05E89"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tcPr>
          <w:p w14:paraId="58DA481F"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696969"/>
                <w:sz w:val="22"/>
                <w:szCs w:val="22"/>
                <w:highlight w:val="white"/>
              </w:rPr>
              <w:t>FSKOCM003 Participate in familiar spoken interactions at work</w:t>
            </w:r>
          </w:p>
        </w:tc>
        <w:tc>
          <w:tcPr>
            <w:tcW w:w="1134" w:type="dxa"/>
            <w:tcBorders>
              <w:top w:val="single" w:sz="4" w:space="0" w:color="808080"/>
              <w:left w:val="single" w:sz="4" w:space="0" w:color="808080"/>
              <w:bottom w:val="single" w:sz="4" w:space="0" w:color="808080"/>
              <w:right w:val="single" w:sz="4" w:space="0" w:color="808080"/>
            </w:tcBorders>
          </w:tcPr>
          <w:p w14:paraId="490DB2B7" w14:textId="466E3F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Elective</w:t>
            </w:r>
          </w:p>
        </w:tc>
        <w:tc>
          <w:tcPr>
            <w:tcW w:w="1134" w:type="dxa"/>
            <w:tcBorders>
              <w:top w:val="single" w:sz="4" w:space="0" w:color="808080"/>
              <w:left w:val="single" w:sz="4" w:space="0" w:color="808080"/>
              <w:bottom w:val="single" w:sz="4" w:space="0" w:color="808080"/>
              <w:right w:val="single" w:sz="4" w:space="0" w:color="000000"/>
            </w:tcBorders>
          </w:tcPr>
          <w:p w14:paraId="2D8DEE13"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38F30F57"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L2,R2,W2,O2</w:t>
            </w:r>
          </w:p>
        </w:tc>
      </w:tr>
      <w:tr w:rsidR="00D55CB6" w14:paraId="4F416F6F"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tcPr>
          <w:p w14:paraId="4F857D5A" w14:textId="2CB37543" w:rsidR="00D55CB6" w:rsidRDefault="00D55CB6" w:rsidP="00D55CB6">
            <w:pPr>
              <w:pBdr>
                <w:top w:val="nil"/>
                <w:left w:val="nil"/>
                <w:bottom w:val="nil"/>
                <w:right w:val="nil"/>
                <w:between w:val="nil"/>
              </w:pBdr>
              <w:spacing w:after="120" w:line="264" w:lineRule="auto"/>
              <w:rPr>
                <w:rFonts w:ascii="Calibri" w:eastAsia="Calibri" w:hAnsi="Calibri" w:cs="Calibri"/>
                <w:color w:val="696969"/>
                <w:sz w:val="22"/>
                <w:szCs w:val="22"/>
                <w:highlight w:val="white"/>
              </w:rPr>
            </w:pPr>
            <w:r>
              <w:rPr>
                <w:rFonts w:ascii="Verdana" w:hAnsi="Verdana"/>
                <w:color w:val="696969"/>
                <w:sz w:val="18"/>
                <w:szCs w:val="18"/>
              </w:rPr>
              <w:t xml:space="preserve">FSKOCM005 </w:t>
            </w:r>
            <w:r>
              <w:rPr>
                <w:rFonts w:ascii="Verdana" w:hAnsi="Verdana"/>
                <w:color w:val="696969"/>
                <w:sz w:val="18"/>
                <w:szCs w:val="18"/>
                <w:shd w:val="clear" w:color="auto" w:fill="FFFFFF"/>
              </w:rPr>
              <w:t>Use oral communication skills for effective workplace presentations</w:t>
            </w:r>
          </w:p>
        </w:tc>
        <w:tc>
          <w:tcPr>
            <w:tcW w:w="1134" w:type="dxa"/>
            <w:tcBorders>
              <w:top w:val="single" w:sz="4" w:space="0" w:color="808080"/>
              <w:left w:val="single" w:sz="4" w:space="0" w:color="808080"/>
              <w:bottom w:val="single" w:sz="4" w:space="0" w:color="808080"/>
              <w:right w:val="single" w:sz="4" w:space="0" w:color="808080"/>
            </w:tcBorders>
          </w:tcPr>
          <w:p w14:paraId="4F26B8F1" w14:textId="11069D9F" w:rsidR="00D55CB6" w:rsidRDefault="00D55CB6" w:rsidP="00D55CB6">
            <w:pPr>
              <w:pBdr>
                <w:top w:val="nil"/>
                <w:left w:val="nil"/>
                <w:bottom w:val="nil"/>
                <w:right w:val="nil"/>
                <w:between w:val="nil"/>
              </w:pBdr>
              <w:spacing w:after="120" w:line="264" w:lineRule="auto"/>
              <w:rPr>
                <w:rFonts w:ascii="Calibri" w:eastAsia="Calibri" w:hAnsi="Calibri" w:cs="Calibri"/>
                <w:color w:val="0070C0"/>
                <w:sz w:val="22"/>
                <w:szCs w:val="22"/>
              </w:rPr>
            </w:pPr>
            <w:r>
              <w:rPr>
                <w:rFonts w:ascii="Calibri" w:eastAsia="Calibri" w:hAnsi="Calibri" w:cs="Calibri"/>
                <w:color w:val="0070C0"/>
                <w:sz w:val="22"/>
                <w:szCs w:val="22"/>
              </w:rPr>
              <w:t>Group B</w:t>
            </w:r>
          </w:p>
        </w:tc>
        <w:tc>
          <w:tcPr>
            <w:tcW w:w="1134" w:type="dxa"/>
            <w:tcBorders>
              <w:top w:val="single" w:sz="4" w:space="0" w:color="808080"/>
              <w:left w:val="single" w:sz="4" w:space="0" w:color="808080"/>
              <w:bottom w:val="single" w:sz="4" w:space="0" w:color="808080"/>
              <w:right w:val="single" w:sz="4" w:space="0" w:color="000000"/>
            </w:tcBorders>
          </w:tcPr>
          <w:p w14:paraId="1B91C7D3" w14:textId="38999001" w:rsidR="00D55CB6" w:rsidRDefault="00D55CB6" w:rsidP="00D55CB6">
            <w:pPr>
              <w:pBdr>
                <w:top w:val="nil"/>
                <w:left w:val="nil"/>
                <w:bottom w:val="nil"/>
                <w:right w:val="nil"/>
                <w:between w:val="nil"/>
              </w:pBdr>
              <w:spacing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42ABAE10" w14:textId="037632C0" w:rsidR="00D55CB6" w:rsidRDefault="00D55CB6" w:rsidP="00D55CB6">
            <w:pPr>
              <w:pBdr>
                <w:top w:val="nil"/>
                <w:left w:val="nil"/>
                <w:bottom w:val="nil"/>
                <w:right w:val="nil"/>
                <w:between w:val="nil"/>
              </w:pBdr>
              <w:spacing w:after="120" w:line="264" w:lineRule="auto"/>
              <w:rPr>
                <w:rFonts w:ascii="Calibri" w:eastAsia="Calibri" w:hAnsi="Calibri" w:cs="Calibri"/>
                <w:color w:val="0070C0"/>
                <w:sz w:val="22"/>
                <w:szCs w:val="22"/>
              </w:rPr>
            </w:pPr>
            <w:r>
              <w:rPr>
                <w:rFonts w:ascii="Calibri" w:eastAsia="Calibri" w:hAnsi="Calibri" w:cs="Calibri"/>
                <w:color w:val="0070C0"/>
                <w:sz w:val="22"/>
                <w:szCs w:val="22"/>
              </w:rPr>
              <w:t>L2, R2, O3</w:t>
            </w:r>
          </w:p>
        </w:tc>
      </w:tr>
      <w:tr w:rsidR="00D55CB6" w14:paraId="1919A3C3"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tcPr>
          <w:p w14:paraId="34B6D360" w14:textId="11698FB2" w:rsidR="00D55CB6" w:rsidRDefault="00D55CB6" w:rsidP="00D55CB6">
            <w:pPr>
              <w:pBdr>
                <w:top w:val="nil"/>
                <w:left w:val="nil"/>
                <w:bottom w:val="nil"/>
                <w:right w:val="nil"/>
                <w:between w:val="nil"/>
              </w:pBdr>
              <w:spacing w:after="120" w:line="264" w:lineRule="auto"/>
              <w:rPr>
                <w:rFonts w:ascii="Calibri" w:eastAsia="Calibri" w:hAnsi="Calibri" w:cs="Calibri"/>
                <w:color w:val="696969"/>
                <w:sz w:val="22"/>
                <w:szCs w:val="22"/>
                <w:highlight w:val="white"/>
              </w:rPr>
            </w:pPr>
            <w:r>
              <w:rPr>
                <w:rFonts w:ascii="Verdana" w:hAnsi="Verdana"/>
                <w:color w:val="696969"/>
                <w:sz w:val="18"/>
                <w:szCs w:val="18"/>
              </w:rPr>
              <w:t xml:space="preserve">FSKOCM006 </w:t>
            </w:r>
            <w:r>
              <w:rPr>
                <w:rFonts w:ascii="Verdana" w:hAnsi="Verdana"/>
                <w:color w:val="696969"/>
                <w:sz w:val="18"/>
                <w:szCs w:val="18"/>
                <w:shd w:val="clear" w:color="auto" w:fill="FFFFFF"/>
              </w:rPr>
              <w:t>Use oral communication skills to participate in workplace teams</w:t>
            </w:r>
          </w:p>
        </w:tc>
        <w:tc>
          <w:tcPr>
            <w:tcW w:w="1134" w:type="dxa"/>
            <w:tcBorders>
              <w:top w:val="single" w:sz="4" w:space="0" w:color="808080"/>
              <w:left w:val="single" w:sz="4" w:space="0" w:color="808080"/>
              <w:bottom w:val="single" w:sz="4" w:space="0" w:color="808080"/>
              <w:right w:val="single" w:sz="4" w:space="0" w:color="808080"/>
            </w:tcBorders>
          </w:tcPr>
          <w:p w14:paraId="64D7E8BB" w14:textId="6CAB340F" w:rsidR="00D55CB6" w:rsidRDefault="00D55CB6" w:rsidP="00D55CB6">
            <w:pPr>
              <w:pBdr>
                <w:top w:val="nil"/>
                <w:left w:val="nil"/>
                <w:bottom w:val="nil"/>
                <w:right w:val="nil"/>
                <w:between w:val="nil"/>
              </w:pBdr>
              <w:spacing w:after="120" w:line="264" w:lineRule="auto"/>
              <w:rPr>
                <w:rFonts w:ascii="Calibri" w:eastAsia="Calibri" w:hAnsi="Calibri" w:cs="Calibri"/>
                <w:color w:val="0070C0"/>
                <w:sz w:val="22"/>
                <w:szCs w:val="22"/>
              </w:rPr>
            </w:pPr>
            <w:r>
              <w:rPr>
                <w:rFonts w:ascii="Calibri" w:eastAsia="Calibri" w:hAnsi="Calibri" w:cs="Calibri"/>
                <w:color w:val="0070C0"/>
                <w:sz w:val="22"/>
                <w:szCs w:val="22"/>
              </w:rPr>
              <w:t>Group B</w:t>
            </w:r>
          </w:p>
        </w:tc>
        <w:tc>
          <w:tcPr>
            <w:tcW w:w="1134" w:type="dxa"/>
            <w:tcBorders>
              <w:top w:val="single" w:sz="4" w:space="0" w:color="808080"/>
              <w:left w:val="single" w:sz="4" w:space="0" w:color="808080"/>
              <w:bottom w:val="single" w:sz="4" w:space="0" w:color="808080"/>
              <w:right w:val="single" w:sz="4" w:space="0" w:color="000000"/>
            </w:tcBorders>
          </w:tcPr>
          <w:p w14:paraId="4A084C7D" w14:textId="19A78F7C" w:rsidR="00D55CB6" w:rsidRDefault="00D55CB6" w:rsidP="00D55CB6">
            <w:pPr>
              <w:pBdr>
                <w:top w:val="nil"/>
                <w:left w:val="nil"/>
                <w:bottom w:val="nil"/>
                <w:right w:val="nil"/>
                <w:between w:val="nil"/>
              </w:pBdr>
              <w:spacing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3B6B293C" w14:textId="59C3AC81" w:rsidR="00D55CB6" w:rsidRDefault="00D55CB6" w:rsidP="00D55CB6">
            <w:pPr>
              <w:pBdr>
                <w:top w:val="nil"/>
                <w:left w:val="nil"/>
                <w:bottom w:val="nil"/>
                <w:right w:val="nil"/>
                <w:between w:val="nil"/>
              </w:pBdr>
              <w:spacing w:after="120" w:line="264" w:lineRule="auto"/>
              <w:rPr>
                <w:rFonts w:ascii="Calibri" w:eastAsia="Calibri" w:hAnsi="Calibri" w:cs="Calibri"/>
                <w:color w:val="0070C0"/>
                <w:sz w:val="22"/>
                <w:szCs w:val="22"/>
              </w:rPr>
            </w:pPr>
            <w:r>
              <w:rPr>
                <w:rFonts w:ascii="Calibri" w:eastAsia="Calibri" w:hAnsi="Calibri" w:cs="Calibri"/>
                <w:color w:val="0070C0"/>
                <w:sz w:val="22"/>
                <w:szCs w:val="22"/>
              </w:rPr>
              <w:t>L2, R2, O3</w:t>
            </w:r>
          </w:p>
        </w:tc>
      </w:tr>
      <w:tr w:rsidR="000D15C1" w14:paraId="62E7EE83"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tcPr>
          <w:p w14:paraId="2657971F" w14:textId="77777777" w:rsidR="000D15C1" w:rsidRDefault="00D55CB6">
            <w:pPr>
              <w:rPr>
                <w:rFonts w:ascii="Calibri" w:eastAsia="Calibri" w:hAnsi="Calibri" w:cs="Calibri"/>
                <w:color w:val="696969"/>
                <w:sz w:val="22"/>
                <w:szCs w:val="22"/>
              </w:rPr>
            </w:pPr>
            <w:r>
              <w:rPr>
                <w:rFonts w:ascii="Calibri" w:eastAsia="Calibri" w:hAnsi="Calibri" w:cs="Calibri"/>
                <w:color w:val="696969"/>
                <w:sz w:val="22"/>
                <w:szCs w:val="22"/>
              </w:rPr>
              <w:t>BSBPEF202 Plan and apply time management</w:t>
            </w:r>
          </w:p>
        </w:tc>
        <w:tc>
          <w:tcPr>
            <w:tcW w:w="1134" w:type="dxa"/>
            <w:tcBorders>
              <w:top w:val="single" w:sz="4" w:space="0" w:color="808080"/>
              <w:left w:val="single" w:sz="4" w:space="0" w:color="808080"/>
              <w:bottom w:val="single" w:sz="4" w:space="0" w:color="808080"/>
              <w:right w:val="single" w:sz="4" w:space="0" w:color="808080"/>
            </w:tcBorders>
          </w:tcPr>
          <w:p w14:paraId="094D4294"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Imported</w:t>
            </w:r>
          </w:p>
        </w:tc>
        <w:tc>
          <w:tcPr>
            <w:tcW w:w="1134" w:type="dxa"/>
            <w:tcBorders>
              <w:top w:val="single" w:sz="4" w:space="0" w:color="808080"/>
              <w:left w:val="single" w:sz="4" w:space="0" w:color="808080"/>
              <w:bottom w:val="single" w:sz="4" w:space="0" w:color="808080"/>
              <w:right w:val="single" w:sz="4" w:space="0" w:color="000000"/>
            </w:tcBorders>
          </w:tcPr>
          <w:p w14:paraId="73FFD1B9"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No</w:t>
            </w:r>
          </w:p>
        </w:tc>
        <w:tc>
          <w:tcPr>
            <w:tcW w:w="2126" w:type="dxa"/>
            <w:tcBorders>
              <w:top w:val="single" w:sz="4" w:space="0" w:color="808080"/>
              <w:left w:val="single" w:sz="4" w:space="0" w:color="000000"/>
              <w:bottom w:val="single" w:sz="4" w:space="0" w:color="808080"/>
              <w:right w:val="single" w:sz="4" w:space="0" w:color="808080"/>
            </w:tcBorders>
          </w:tcPr>
          <w:p w14:paraId="381D9B9F"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R2, W2, O2, N1</w:t>
            </w:r>
          </w:p>
        </w:tc>
      </w:tr>
      <w:tr w:rsidR="000D15C1" w14:paraId="597B2F0E" w14:textId="77777777" w:rsidTr="000D15C1">
        <w:trPr>
          <w:trHeight w:val="338"/>
        </w:trPr>
        <w:tc>
          <w:tcPr>
            <w:tcW w:w="6099" w:type="dxa"/>
            <w:gridSpan w:val="2"/>
            <w:tcBorders>
              <w:top w:val="single" w:sz="4" w:space="0" w:color="808080"/>
              <w:left w:val="single" w:sz="4" w:space="0" w:color="808080"/>
              <w:bottom w:val="single" w:sz="4" w:space="0" w:color="808080"/>
              <w:right w:val="single" w:sz="4" w:space="0" w:color="808080"/>
            </w:tcBorders>
            <w:shd w:val="clear" w:color="auto" w:fill="FFFF00"/>
          </w:tcPr>
          <w:p w14:paraId="76B609ED" w14:textId="77777777" w:rsidR="000D15C1" w:rsidRDefault="000D15C1">
            <w:pPr>
              <w:rPr>
                <w:rFonts w:ascii="Calibri" w:eastAsia="Calibri" w:hAnsi="Calibri" w:cs="Calibri"/>
                <w:color w:val="696969"/>
                <w:sz w:val="22"/>
                <w:szCs w:val="22"/>
                <w:highlight w:val="white"/>
              </w:rPr>
            </w:pPr>
          </w:p>
        </w:tc>
        <w:tc>
          <w:tcPr>
            <w:tcW w:w="1134" w:type="dxa"/>
            <w:tcBorders>
              <w:top w:val="single" w:sz="4" w:space="0" w:color="808080"/>
              <w:left w:val="single" w:sz="4" w:space="0" w:color="808080"/>
              <w:bottom w:val="single" w:sz="4" w:space="0" w:color="808080"/>
              <w:right w:val="single" w:sz="4" w:space="0" w:color="808080"/>
            </w:tcBorders>
          </w:tcPr>
          <w:p w14:paraId="40A7D058"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Imported</w:t>
            </w:r>
          </w:p>
        </w:tc>
        <w:tc>
          <w:tcPr>
            <w:tcW w:w="1134" w:type="dxa"/>
            <w:tcBorders>
              <w:top w:val="single" w:sz="4" w:space="0" w:color="808080"/>
              <w:left w:val="single" w:sz="4" w:space="0" w:color="808080"/>
              <w:bottom w:val="single" w:sz="4" w:space="0" w:color="808080"/>
              <w:right w:val="single" w:sz="4" w:space="0" w:color="000000"/>
            </w:tcBorders>
            <w:shd w:val="clear" w:color="auto" w:fill="FFFF00"/>
          </w:tcPr>
          <w:p w14:paraId="00F09491" w14:textId="77777777" w:rsidR="000D15C1" w:rsidRDefault="000D15C1">
            <w:pPr>
              <w:pBdr>
                <w:top w:val="nil"/>
                <w:left w:val="nil"/>
                <w:bottom w:val="nil"/>
                <w:right w:val="nil"/>
                <w:between w:val="nil"/>
              </w:pBdr>
              <w:spacing w:before="0" w:after="120" w:line="264" w:lineRule="auto"/>
              <w:rPr>
                <w:rFonts w:ascii="Calibri" w:eastAsia="Calibri" w:hAnsi="Calibri" w:cs="Calibri"/>
                <w:color w:val="0070C0"/>
                <w:sz w:val="22"/>
                <w:szCs w:val="22"/>
              </w:rPr>
            </w:pPr>
          </w:p>
        </w:tc>
        <w:tc>
          <w:tcPr>
            <w:tcW w:w="2126" w:type="dxa"/>
            <w:tcBorders>
              <w:top w:val="single" w:sz="4" w:space="0" w:color="808080"/>
              <w:left w:val="single" w:sz="4" w:space="0" w:color="000000"/>
              <w:bottom w:val="single" w:sz="4" w:space="0" w:color="808080"/>
              <w:right w:val="single" w:sz="4" w:space="0" w:color="808080"/>
            </w:tcBorders>
            <w:shd w:val="clear" w:color="auto" w:fill="FFFF00"/>
          </w:tcPr>
          <w:p w14:paraId="288034ED" w14:textId="77777777" w:rsidR="000D15C1" w:rsidRDefault="000D15C1">
            <w:pPr>
              <w:pBdr>
                <w:top w:val="nil"/>
                <w:left w:val="nil"/>
                <w:bottom w:val="nil"/>
                <w:right w:val="nil"/>
                <w:between w:val="nil"/>
              </w:pBdr>
              <w:spacing w:before="0" w:after="120" w:line="264" w:lineRule="auto"/>
              <w:rPr>
                <w:rFonts w:ascii="Calibri" w:eastAsia="Calibri" w:hAnsi="Calibri" w:cs="Calibri"/>
                <w:color w:val="0070C0"/>
                <w:sz w:val="22"/>
                <w:szCs w:val="22"/>
              </w:rPr>
            </w:pPr>
          </w:p>
        </w:tc>
      </w:tr>
      <w:tr w:rsidR="000D15C1" w14:paraId="6D283EAD" w14:textId="77777777" w:rsidTr="000D15C1">
        <w:trPr>
          <w:trHeight w:val="340"/>
        </w:trPr>
        <w:tc>
          <w:tcPr>
            <w:tcW w:w="6099" w:type="dxa"/>
            <w:gridSpan w:val="2"/>
            <w:tcBorders>
              <w:top w:val="single" w:sz="4" w:space="0" w:color="808080"/>
              <w:left w:val="single" w:sz="4" w:space="0" w:color="808080"/>
              <w:bottom w:val="single" w:sz="4" w:space="0" w:color="808080"/>
              <w:right w:val="single" w:sz="4" w:space="0" w:color="808080"/>
            </w:tcBorders>
            <w:shd w:val="clear" w:color="auto" w:fill="FFFF00"/>
          </w:tcPr>
          <w:p w14:paraId="65C911F3" w14:textId="77777777" w:rsidR="000D15C1" w:rsidRDefault="000D15C1">
            <w:pPr>
              <w:pBdr>
                <w:top w:val="nil"/>
                <w:left w:val="nil"/>
                <w:bottom w:val="nil"/>
                <w:right w:val="nil"/>
                <w:between w:val="nil"/>
              </w:pBdr>
              <w:spacing w:before="0" w:after="120" w:line="264" w:lineRule="auto"/>
              <w:rPr>
                <w:rFonts w:ascii="Calibri" w:eastAsia="Calibri" w:hAnsi="Calibri" w:cs="Calibri"/>
                <w:color w:val="0070C0"/>
                <w:sz w:val="22"/>
                <w:szCs w:val="22"/>
              </w:rPr>
            </w:pPr>
          </w:p>
        </w:tc>
        <w:tc>
          <w:tcPr>
            <w:tcW w:w="1134" w:type="dxa"/>
            <w:tcBorders>
              <w:top w:val="single" w:sz="4" w:space="0" w:color="808080"/>
              <w:left w:val="single" w:sz="4" w:space="0" w:color="808080"/>
              <w:bottom w:val="single" w:sz="4" w:space="0" w:color="808080"/>
              <w:right w:val="single" w:sz="4" w:space="0" w:color="808080"/>
            </w:tcBorders>
          </w:tcPr>
          <w:p w14:paraId="6DC281F9"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Imported</w:t>
            </w:r>
          </w:p>
        </w:tc>
        <w:tc>
          <w:tcPr>
            <w:tcW w:w="1134" w:type="dxa"/>
            <w:tcBorders>
              <w:top w:val="single" w:sz="4" w:space="0" w:color="808080"/>
              <w:left w:val="single" w:sz="4" w:space="0" w:color="808080"/>
              <w:bottom w:val="single" w:sz="4" w:space="0" w:color="808080"/>
              <w:right w:val="single" w:sz="4" w:space="0" w:color="000000"/>
            </w:tcBorders>
            <w:shd w:val="clear" w:color="auto" w:fill="FFFF00"/>
          </w:tcPr>
          <w:p w14:paraId="5A012078" w14:textId="77777777" w:rsidR="000D15C1" w:rsidRDefault="000D15C1">
            <w:pPr>
              <w:pBdr>
                <w:top w:val="nil"/>
                <w:left w:val="nil"/>
                <w:bottom w:val="nil"/>
                <w:right w:val="nil"/>
                <w:between w:val="nil"/>
              </w:pBdr>
              <w:spacing w:before="0" w:after="120" w:line="264" w:lineRule="auto"/>
              <w:rPr>
                <w:rFonts w:ascii="Calibri" w:eastAsia="Calibri" w:hAnsi="Calibri" w:cs="Calibri"/>
                <w:color w:val="0070C0"/>
                <w:sz w:val="22"/>
                <w:szCs w:val="22"/>
              </w:rPr>
            </w:pPr>
          </w:p>
        </w:tc>
        <w:tc>
          <w:tcPr>
            <w:tcW w:w="2126" w:type="dxa"/>
            <w:tcBorders>
              <w:top w:val="single" w:sz="4" w:space="0" w:color="808080"/>
              <w:left w:val="single" w:sz="4" w:space="0" w:color="000000"/>
              <w:bottom w:val="single" w:sz="4" w:space="0" w:color="808080"/>
              <w:right w:val="single" w:sz="4" w:space="0" w:color="808080"/>
            </w:tcBorders>
            <w:shd w:val="clear" w:color="auto" w:fill="FFFF00"/>
          </w:tcPr>
          <w:p w14:paraId="784794E6" w14:textId="77777777" w:rsidR="000D15C1" w:rsidRDefault="000D15C1">
            <w:pPr>
              <w:pBdr>
                <w:top w:val="nil"/>
                <w:left w:val="nil"/>
                <w:bottom w:val="nil"/>
                <w:right w:val="nil"/>
                <w:between w:val="nil"/>
              </w:pBdr>
              <w:spacing w:before="0" w:after="120" w:line="264" w:lineRule="auto"/>
              <w:rPr>
                <w:rFonts w:ascii="Calibri" w:eastAsia="Calibri" w:hAnsi="Calibri" w:cs="Calibri"/>
                <w:color w:val="0070C0"/>
                <w:sz w:val="22"/>
                <w:szCs w:val="22"/>
              </w:rPr>
            </w:pPr>
          </w:p>
        </w:tc>
      </w:tr>
      <w:tr w:rsidR="000D15C1" w14:paraId="6ED7FFEA"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3BF96E41"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Details of optional units and flexibility arrangements</w:t>
            </w:r>
          </w:p>
        </w:tc>
        <w:tc>
          <w:tcPr>
            <w:tcW w:w="8507" w:type="dxa"/>
            <w:gridSpan w:val="4"/>
            <w:tcBorders>
              <w:top w:val="single" w:sz="4" w:space="0" w:color="808080"/>
              <w:left w:val="single" w:sz="4" w:space="0" w:color="404040"/>
              <w:bottom w:val="single" w:sz="4" w:space="0" w:color="808080"/>
              <w:right w:val="single" w:sz="4" w:space="0" w:color="808080"/>
            </w:tcBorders>
            <w:vAlign w:val="center"/>
          </w:tcPr>
          <w:p w14:paraId="6B0793BE"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This course can be contextualised by importing 3 elective units from the vocational area relevant to the student’s prospective industry and employment opportunities.</w:t>
            </w:r>
          </w:p>
          <w:p w14:paraId="1CBBE1F4"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Flexible options for RPL may be available – further discussion with the assessor is required. </w:t>
            </w:r>
          </w:p>
        </w:tc>
      </w:tr>
      <w:tr w:rsidR="000D15C1" w14:paraId="603F6DC2"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6F81AFA3" w14:textId="4A681A13" w:rsidR="000D15C1" w:rsidRDefault="001C3CB1">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Third-party</w:t>
            </w:r>
            <w:r w:rsidR="00D55CB6">
              <w:rPr>
                <w:rFonts w:ascii="Calibri" w:eastAsia="Calibri" w:hAnsi="Calibri" w:cs="Calibri"/>
                <w:b/>
                <w:color w:val="000000"/>
                <w:sz w:val="22"/>
                <w:szCs w:val="22"/>
              </w:rPr>
              <w:t xml:space="preserve"> provider arrangements</w:t>
            </w:r>
          </w:p>
        </w:tc>
        <w:tc>
          <w:tcPr>
            <w:tcW w:w="8507" w:type="dxa"/>
            <w:gridSpan w:val="4"/>
            <w:tcBorders>
              <w:top w:val="single" w:sz="4" w:space="0" w:color="808080"/>
              <w:left w:val="single" w:sz="4" w:space="0" w:color="404040"/>
              <w:bottom w:val="single" w:sz="4" w:space="0" w:color="808080"/>
              <w:right w:val="single" w:sz="4" w:space="0" w:color="808080"/>
            </w:tcBorders>
          </w:tcPr>
          <w:p w14:paraId="5D3BF554" w14:textId="28F7F6A5"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No third-party arrangements </w:t>
            </w:r>
            <w:r w:rsidR="00FB51C1">
              <w:rPr>
                <w:rFonts w:ascii="Calibri" w:eastAsia="Calibri" w:hAnsi="Calibri" w:cs="Calibri"/>
                <w:color w:val="000000"/>
                <w:sz w:val="22"/>
                <w:szCs w:val="22"/>
              </w:rPr>
              <w:t xml:space="preserve">are </w:t>
            </w:r>
            <w:r>
              <w:rPr>
                <w:rFonts w:ascii="Calibri" w:eastAsia="Calibri" w:hAnsi="Calibri" w:cs="Calibri"/>
                <w:color w:val="000000"/>
                <w:sz w:val="22"/>
                <w:szCs w:val="22"/>
              </w:rPr>
              <w:t>required for this program</w:t>
            </w:r>
          </w:p>
        </w:tc>
      </w:tr>
    </w:tbl>
    <w:p w14:paraId="7C6287EF" w14:textId="77777777" w:rsidR="000D15C1" w:rsidRDefault="000D15C1">
      <w:pPr>
        <w:rPr>
          <w:rFonts w:ascii="Calibri" w:eastAsia="Calibri" w:hAnsi="Calibri" w:cs="Calibri"/>
          <w:sz w:val="22"/>
          <w:szCs w:val="22"/>
        </w:rPr>
      </w:pPr>
    </w:p>
    <w:tbl>
      <w:tblPr>
        <w:tblStyle w:val="ab"/>
        <w:tblW w:w="10493" w:type="dxa"/>
        <w:tblInd w:w="-8"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Layout w:type="fixed"/>
        <w:tblLook w:val="0420" w:firstRow="1" w:lastRow="0" w:firstColumn="0" w:lastColumn="0" w:noHBand="0" w:noVBand="1"/>
      </w:tblPr>
      <w:tblGrid>
        <w:gridCol w:w="1986"/>
        <w:gridCol w:w="424"/>
        <w:gridCol w:w="2180"/>
        <w:gridCol w:w="39"/>
        <w:gridCol w:w="1428"/>
        <w:gridCol w:w="4436"/>
      </w:tblGrid>
      <w:tr w:rsidR="000D15C1" w14:paraId="56CDE6F1" w14:textId="77777777" w:rsidTr="000D15C1">
        <w:trPr>
          <w:cnfStyle w:val="100000000000" w:firstRow="1" w:lastRow="0" w:firstColumn="0" w:lastColumn="0" w:oddVBand="0" w:evenVBand="0" w:oddHBand="0" w:evenHBand="0" w:firstRowFirstColumn="0" w:firstRowLastColumn="0" w:lastRowFirstColumn="0" w:lastRowLastColumn="0"/>
          <w:trHeight w:val="2463"/>
        </w:trPr>
        <w:tc>
          <w:tcPr>
            <w:tcW w:w="1986" w:type="dxa"/>
            <w:vMerge w:val="restart"/>
            <w:tcBorders>
              <w:top w:val="single" w:sz="4" w:space="0" w:color="404040"/>
              <w:left w:val="single" w:sz="4" w:space="0" w:color="404040"/>
              <w:right w:val="single" w:sz="4" w:space="0" w:color="404040"/>
            </w:tcBorders>
            <w:shd w:val="clear" w:color="auto" w:fill="F2F2F2"/>
          </w:tcPr>
          <w:p w14:paraId="6B05E192" w14:textId="77777777" w:rsidR="000D15C1" w:rsidRDefault="00D55CB6">
            <w:pPr>
              <w:pBdr>
                <w:top w:val="nil"/>
                <w:left w:val="nil"/>
                <w:bottom w:val="nil"/>
                <w:right w:val="nil"/>
                <w:between w:val="nil"/>
              </w:pBdr>
              <w:spacing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Volume of learning</w:t>
            </w:r>
          </w:p>
        </w:tc>
        <w:tc>
          <w:tcPr>
            <w:tcW w:w="8507" w:type="dxa"/>
            <w:gridSpan w:val="5"/>
            <w:tcBorders>
              <w:top w:val="single" w:sz="4" w:space="0" w:color="808080"/>
              <w:left w:val="single" w:sz="4" w:space="0" w:color="404040"/>
              <w:bottom w:val="single" w:sz="4" w:space="0" w:color="000000"/>
              <w:right w:val="single" w:sz="4" w:space="0" w:color="808080"/>
            </w:tcBorders>
            <w:shd w:val="clear" w:color="auto" w:fill="auto"/>
          </w:tcPr>
          <w:p w14:paraId="5BAB80B8"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 volume of learning in this qualification meets the AQF definition so that the depth and breadth of the learning outcomes reflect the complexity of the qualification and the notional duration of all the activities specified for the qualification and the AQF level. </w:t>
            </w:r>
          </w:p>
          <w:p w14:paraId="5D75F539"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This will be achieved through a range of learning and assessment activities including but not limited to:</w:t>
            </w:r>
          </w:p>
          <w:p w14:paraId="114D7882" w14:textId="77777777" w:rsidR="000D15C1" w:rsidRDefault="00D55CB6">
            <w:pPr>
              <w:numPr>
                <w:ilvl w:val="0"/>
                <w:numId w:val="1"/>
              </w:num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Classroom participation and group work</w:t>
            </w:r>
          </w:p>
          <w:p w14:paraId="6414BCCF" w14:textId="77777777" w:rsidR="000D15C1" w:rsidRDefault="00D55CB6">
            <w:pPr>
              <w:numPr>
                <w:ilvl w:val="0"/>
                <w:numId w:val="1"/>
              </w:num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One-on-one mentoring and tutoring</w:t>
            </w:r>
          </w:p>
          <w:p w14:paraId="0A9C4A23" w14:textId="77777777" w:rsidR="000D15C1" w:rsidRDefault="00D55CB6">
            <w:pPr>
              <w:numPr>
                <w:ilvl w:val="0"/>
                <w:numId w:val="1"/>
              </w:num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Personal study and research </w:t>
            </w:r>
          </w:p>
          <w:p w14:paraId="28D4DAA3" w14:textId="77777777" w:rsidR="000D15C1" w:rsidRDefault="00D55CB6">
            <w:pPr>
              <w:numPr>
                <w:ilvl w:val="0"/>
                <w:numId w:val="1"/>
              </w:num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Online learning activities</w:t>
            </w:r>
          </w:p>
          <w:p w14:paraId="08D4625B" w14:textId="77777777" w:rsidR="000D15C1" w:rsidRDefault="00D55CB6">
            <w:pPr>
              <w:numPr>
                <w:ilvl w:val="0"/>
                <w:numId w:val="1"/>
              </w:numPr>
              <w:pBdr>
                <w:top w:val="nil"/>
                <w:left w:val="nil"/>
                <w:bottom w:val="nil"/>
                <w:right w:val="nil"/>
                <w:between w:val="nil"/>
              </w:pBdr>
              <w:spacing w:line="264" w:lineRule="auto"/>
              <w:rPr>
                <w:rFonts w:ascii="Calibri" w:eastAsia="Calibri" w:hAnsi="Calibri" w:cs="Calibri"/>
                <w:color w:val="000000"/>
                <w:sz w:val="22"/>
                <w:szCs w:val="22"/>
              </w:rPr>
            </w:pPr>
            <w:r>
              <w:rPr>
                <w:rFonts w:ascii="Calibri" w:eastAsia="Calibri" w:hAnsi="Calibri" w:cs="Calibri"/>
                <w:color w:val="000000"/>
                <w:sz w:val="22"/>
                <w:szCs w:val="22"/>
              </w:rPr>
              <w:t>Additional language literacy and numeracy training/support if required</w:t>
            </w:r>
          </w:p>
        </w:tc>
      </w:tr>
      <w:tr w:rsidR="000D15C1" w14:paraId="53FD0CAA" w14:textId="77777777" w:rsidTr="000D15C1">
        <w:trPr>
          <w:trHeight w:val="713"/>
        </w:trPr>
        <w:tc>
          <w:tcPr>
            <w:tcW w:w="1986" w:type="dxa"/>
            <w:vMerge/>
            <w:tcBorders>
              <w:top w:val="single" w:sz="4" w:space="0" w:color="404040"/>
              <w:left w:val="single" w:sz="4" w:space="0" w:color="404040"/>
              <w:right w:val="single" w:sz="4" w:space="0" w:color="404040"/>
            </w:tcBorders>
            <w:shd w:val="clear" w:color="auto" w:fill="F2F2F2"/>
          </w:tcPr>
          <w:p w14:paraId="342199FF"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sdt>
          <w:sdtPr>
            <w:rPr>
              <w:rFonts w:ascii="Calibri" w:eastAsia="Calibri" w:hAnsi="Calibri" w:cs="Calibri"/>
              <w:sz w:val="22"/>
              <w:szCs w:val="22"/>
            </w:rPr>
            <w:id w:val="572243824"/>
            <w14:checkbox>
              <w14:checked w14:val="0"/>
              <w14:checkedState w14:val="2612" w14:font="MS Gothic"/>
              <w14:uncheckedState w14:val="2610" w14:font="MS Gothic"/>
            </w14:checkbox>
          </w:sdtPr>
          <w:sdtEndPr/>
          <w:sdtContent>
            <w:tc>
              <w:tcPr>
                <w:tcW w:w="424" w:type="dxa"/>
                <w:tcBorders>
                  <w:top w:val="single" w:sz="4" w:space="0" w:color="000000"/>
                  <w:left w:val="single" w:sz="4" w:space="0" w:color="404040"/>
                  <w:bottom w:val="single" w:sz="4" w:space="0" w:color="000000"/>
                  <w:right w:val="single" w:sz="4" w:space="0" w:color="000000"/>
                </w:tcBorders>
              </w:tcPr>
              <w:p w14:paraId="081D9B70" w14:textId="6A4E5B5D" w:rsidR="000D15C1" w:rsidRDefault="00C1709E" w:rsidP="00C1709E">
                <w:pPr>
                  <w:rPr>
                    <w:rFonts w:ascii="Calibri" w:eastAsia="Calibri" w:hAnsi="Calibri" w:cs="Calibri"/>
                    <w:sz w:val="22"/>
                    <w:szCs w:val="22"/>
                  </w:rPr>
                </w:pPr>
                <w:r>
                  <w:rPr>
                    <w:rFonts w:ascii="MS Gothic" w:eastAsia="MS Gothic" w:hAnsi="MS Gothic" w:cs="Calibri" w:hint="eastAsia"/>
                    <w:sz w:val="22"/>
                    <w:szCs w:val="22"/>
                  </w:rPr>
                  <w:t>☐</w:t>
                </w:r>
              </w:p>
            </w:tc>
          </w:sdtContent>
        </w:sdt>
        <w:tc>
          <w:tcPr>
            <w:tcW w:w="2180" w:type="dxa"/>
            <w:tcBorders>
              <w:top w:val="single" w:sz="4" w:space="0" w:color="000000"/>
              <w:left w:val="single" w:sz="4" w:space="0" w:color="000000"/>
              <w:bottom w:val="single" w:sz="4" w:space="0" w:color="000000"/>
              <w:right w:val="single" w:sz="4" w:space="0" w:color="808080"/>
            </w:tcBorders>
          </w:tcPr>
          <w:p w14:paraId="72E0DC52" w14:textId="77777777" w:rsidR="000D15C1" w:rsidRDefault="00D55CB6">
            <w:pPr>
              <w:ind w:left="32"/>
              <w:rPr>
                <w:rFonts w:ascii="Calibri" w:eastAsia="Calibri" w:hAnsi="Calibri" w:cs="Calibri"/>
                <w:b/>
                <w:color w:val="000000"/>
                <w:sz w:val="22"/>
                <w:szCs w:val="22"/>
              </w:rPr>
            </w:pPr>
            <w:r>
              <w:rPr>
                <w:rFonts w:ascii="Calibri" w:eastAsia="Calibri" w:hAnsi="Calibri" w:cs="Calibri"/>
                <w:b/>
                <w:color w:val="000000"/>
                <w:sz w:val="22"/>
                <w:szCs w:val="22"/>
              </w:rPr>
              <w:t>Certificate 1</w:t>
            </w:r>
          </w:p>
          <w:p w14:paraId="37711E51"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0.5 – 1 year</w:t>
            </w:r>
          </w:p>
          <w:p w14:paraId="09A4CBE4"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600 – 1200 hours</w:t>
            </w:r>
          </w:p>
        </w:tc>
        <w:tc>
          <w:tcPr>
            <w:tcW w:w="5903" w:type="dxa"/>
            <w:gridSpan w:val="3"/>
            <w:tcBorders>
              <w:top w:val="single" w:sz="4" w:space="0" w:color="000000"/>
              <w:left w:val="single" w:sz="4" w:space="0" w:color="000000"/>
              <w:bottom w:val="single" w:sz="4" w:space="0" w:color="000000"/>
              <w:right w:val="single" w:sz="4" w:space="0" w:color="808080"/>
            </w:tcBorders>
          </w:tcPr>
          <w:p w14:paraId="122EA1BA" w14:textId="77777777" w:rsidR="000D15C1" w:rsidRDefault="00D55CB6">
            <w:pPr>
              <w:ind w:left="32"/>
              <w:rPr>
                <w:rFonts w:ascii="Calibri" w:eastAsia="Calibri" w:hAnsi="Calibri" w:cs="Calibri"/>
                <w:color w:val="2F2F2F"/>
                <w:sz w:val="22"/>
                <w:szCs w:val="22"/>
                <w:highlight w:val="white"/>
              </w:rPr>
            </w:pPr>
            <w:r>
              <w:rPr>
                <w:rFonts w:ascii="Calibri" w:eastAsia="Calibri" w:hAnsi="Calibri" w:cs="Calibri"/>
                <w:color w:val="000000"/>
                <w:sz w:val="22"/>
                <w:szCs w:val="22"/>
              </w:rPr>
              <w:t xml:space="preserve">AQF Level 1 </w:t>
            </w:r>
            <w:r>
              <w:rPr>
                <w:rFonts w:ascii="Calibri" w:eastAsia="Calibri" w:hAnsi="Calibri" w:cs="Calibri"/>
                <w:color w:val="2F2F2F"/>
                <w:sz w:val="22"/>
                <w:szCs w:val="22"/>
                <w:highlight w:val="white"/>
              </w:rPr>
              <w:t>Graduates will have knowledge and skills for initial work, community involvement and/or further learning.</w:t>
            </w:r>
          </w:p>
          <w:p w14:paraId="21FF2361" w14:textId="77777777" w:rsidR="000D15C1" w:rsidRDefault="000D15C1">
            <w:pPr>
              <w:rPr>
                <w:rFonts w:ascii="Calibri" w:eastAsia="Calibri" w:hAnsi="Calibri" w:cs="Calibri"/>
                <w:sz w:val="22"/>
                <w:szCs w:val="22"/>
              </w:rPr>
            </w:pPr>
          </w:p>
        </w:tc>
      </w:tr>
      <w:tr w:rsidR="000D15C1" w14:paraId="42385D44" w14:textId="77777777" w:rsidTr="000D15C1">
        <w:trPr>
          <w:trHeight w:val="713"/>
        </w:trPr>
        <w:tc>
          <w:tcPr>
            <w:tcW w:w="1986" w:type="dxa"/>
            <w:vMerge/>
            <w:tcBorders>
              <w:top w:val="single" w:sz="4" w:space="0" w:color="404040"/>
              <w:left w:val="single" w:sz="4" w:space="0" w:color="404040"/>
              <w:right w:val="single" w:sz="4" w:space="0" w:color="404040"/>
            </w:tcBorders>
            <w:shd w:val="clear" w:color="auto" w:fill="F2F2F2"/>
          </w:tcPr>
          <w:p w14:paraId="2DDBBA17"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sz w:val="22"/>
                <w:szCs w:val="22"/>
              </w:rPr>
            </w:pPr>
          </w:p>
        </w:tc>
        <w:sdt>
          <w:sdtPr>
            <w:rPr>
              <w:rFonts w:ascii="Calibri" w:eastAsia="Calibri" w:hAnsi="Calibri" w:cs="Calibri"/>
              <w:sz w:val="22"/>
              <w:szCs w:val="22"/>
            </w:rPr>
            <w:id w:val="677784975"/>
            <w14:checkbox>
              <w14:checked w14:val="1"/>
              <w14:checkedState w14:val="2612" w14:font="MS Gothic"/>
              <w14:uncheckedState w14:val="2610" w14:font="MS Gothic"/>
            </w14:checkbox>
          </w:sdtPr>
          <w:sdtEndPr/>
          <w:sdtContent>
            <w:tc>
              <w:tcPr>
                <w:tcW w:w="424" w:type="dxa"/>
                <w:tcBorders>
                  <w:top w:val="single" w:sz="4" w:space="0" w:color="000000"/>
                  <w:left w:val="single" w:sz="4" w:space="0" w:color="404040"/>
                  <w:bottom w:val="single" w:sz="4" w:space="0" w:color="000000"/>
                  <w:right w:val="single" w:sz="4" w:space="0" w:color="000000"/>
                </w:tcBorders>
              </w:tcPr>
              <w:p w14:paraId="617EC026" w14:textId="75D65D40" w:rsidR="000D15C1" w:rsidRDefault="001317EF" w:rsidP="00C1709E">
                <w:pPr>
                  <w:rPr>
                    <w:rFonts w:ascii="Calibri" w:eastAsia="Calibri" w:hAnsi="Calibri" w:cs="Calibri"/>
                    <w:sz w:val="22"/>
                    <w:szCs w:val="22"/>
                  </w:rPr>
                </w:pPr>
                <w:r>
                  <w:rPr>
                    <w:rFonts w:ascii="MS Gothic" w:eastAsia="MS Gothic" w:hAnsi="MS Gothic" w:cs="Calibri" w:hint="eastAsia"/>
                    <w:sz w:val="22"/>
                    <w:szCs w:val="22"/>
                  </w:rPr>
                  <w:t>☒</w:t>
                </w:r>
              </w:p>
            </w:tc>
          </w:sdtContent>
        </w:sdt>
        <w:tc>
          <w:tcPr>
            <w:tcW w:w="2180" w:type="dxa"/>
            <w:tcBorders>
              <w:top w:val="single" w:sz="4" w:space="0" w:color="000000"/>
              <w:left w:val="single" w:sz="4" w:space="0" w:color="000000"/>
              <w:bottom w:val="single" w:sz="4" w:space="0" w:color="000000"/>
              <w:right w:val="single" w:sz="4" w:space="0" w:color="808080"/>
            </w:tcBorders>
          </w:tcPr>
          <w:p w14:paraId="569E49B2" w14:textId="77777777" w:rsidR="000D15C1" w:rsidRDefault="00D55CB6">
            <w:pPr>
              <w:ind w:left="32"/>
              <w:rPr>
                <w:rFonts w:ascii="Calibri" w:eastAsia="Calibri" w:hAnsi="Calibri" w:cs="Calibri"/>
                <w:b/>
                <w:color w:val="000000"/>
                <w:sz w:val="22"/>
                <w:szCs w:val="22"/>
              </w:rPr>
            </w:pPr>
            <w:r>
              <w:rPr>
                <w:rFonts w:ascii="Calibri" w:eastAsia="Calibri" w:hAnsi="Calibri" w:cs="Calibri"/>
                <w:b/>
                <w:color w:val="000000"/>
                <w:sz w:val="22"/>
                <w:szCs w:val="22"/>
              </w:rPr>
              <w:t>Certificate 2</w:t>
            </w:r>
          </w:p>
          <w:p w14:paraId="117E0DFB"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0.5 – 1 year</w:t>
            </w:r>
          </w:p>
          <w:p w14:paraId="2BEB0145"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600 – 1200 hours</w:t>
            </w:r>
          </w:p>
        </w:tc>
        <w:tc>
          <w:tcPr>
            <w:tcW w:w="5903" w:type="dxa"/>
            <w:gridSpan w:val="3"/>
            <w:tcBorders>
              <w:top w:val="single" w:sz="4" w:space="0" w:color="000000"/>
              <w:left w:val="single" w:sz="4" w:space="0" w:color="000000"/>
              <w:bottom w:val="single" w:sz="4" w:space="0" w:color="000000"/>
              <w:right w:val="single" w:sz="4" w:space="0" w:color="808080"/>
            </w:tcBorders>
          </w:tcPr>
          <w:p w14:paraId="719C788C"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AQF Level 2 graduates will have knowledge and skills for work in a defined context and/or further learning.</w:t>
            </w:r>
          </w:p>
          <w:p w14:paraId="1AC993D0" w14:textId="77777777" w:rsidR="000D15C1" w:rsidRDefault="000D15C1">
            <w:pPr>
              <w:ind w:left="32"/>
              <w:rPr>
                <w:rFonts w:ascii="Calibri" w:eastAsia="Calibri" w:hAnsi="Calibri" w:cs="Calibri"/>
                <w:color w:val="000000"/>
                <w:sz w:val="22"/>
                <w:szCs w:val="22"/>
              </w:rPr>
            </w:pPr>
          </w:p>
        </w:tc>
      </w:tr>
      <w:tr w:rsidR="000D15C1" w14:paraId="1E7F860B" w14:textId="77777777" w:rsidTr="000D15C1">
        <w:trPr>
          <w:trHeight w:val="713"/>
        </w:trPr>
        <w:tc>
          <w:tcPr>
            <w:tcW w:w="1986" w:type="dxa"/>
            <w:vMerge/>
            <w:tcBorders>
              <w:top w:val="single" w:sz="4" w:space="0" w:color="404040"/>
              <w:left w:val="single" w:sz="4" w:space="0" w:color="404040"/>
              <w:right w:val="single" w:sz="4" w:space="0" w:color="404040"/>
            </w:tcBorders>
            <w:shd w:val="clear" w:color="auto" w:fill="F2F2F2"/>
          </w:tcPr>
          <w:p w14:paraId="075ED738"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sdt>
          <w:sdtPr>
            <w:rPr>
              <w:rFonts w:ascii="Calibri" w:eastAsia="Calibri" w:hAnsi="Calibri" w:cs="Calibri"/>
              <w:sz w:val="22"/>
              <w:szCs w:val="22"/>
            </w:rPr>
            <w:id w:val="1228500472"/>
            <w14:checkbox>
              <w14:checked w14:val="0"/>
              <w14:checkedState w14:val="2612" w14:font="MS Gothic"/>
              <w14:uncheckedState w14:val="2610" w14:font="MS Gothic"/>
            </w14:checkbox>
          </w:sdtPr>
          <w:sdtEndPr/>
          <w:sdtContent>
            <w:tc>
              <w:tcPr>
                <w:tcW w:w="424" w:type="dxa"/>
                <w:tcBorders>
                  <w:top w:val="single" w:sz="4" w:space="0" w:color="000000"/>
                  <w:left w:val="single" w:sz="4" w:space="0" w:color="404040"/>
                  <w:bottom w:val="single" w:sz="4" w:space="0" w:color="000000"/>
                  <w:right w:val="single" w:sz="4" w:space="0" w:color="000000"/>
                </w:tcBorders>
              </w:tcPr>
              <w:p w14:paraId="5C7326D4" w14:textId="08847904" w:rsidR="000D15C1" w:rsidRDefault="00C1709E" w:rsidP="00C1709E">
                <w:pPr>
                  <w:rPr>
                    <w:rFonts w:ascii="Calibri" w:eastAsia="Calibri" w:hAnsi="Calibri" w:cs="Calibri"/>
                    <w:sz w:val="22"/>
                    <w:szCs w:val="22"/>
                  </w:rPr>
                </w:pPr>
                <w:r>
                  <w:rPr>
                    <w:rFonts w:ascii="MS Gothic" w:eastAsia="MS Gothic" w:hAnsi="MS Gothic" w:cs="Calibri" w:hint="eastAsia"/>
                    <w:sz w:val="22"/>
                    <w:szCs w:val="22"/>
                  </w:rPr>
                  <w:t>☐</w:t>
                </w:r>
              </w:p>
            </w:tc>
          </w:sdtContent>
        </w:sdt>
        <w:tc>
          <w:tcPr>
            <w:tcW w:w="2180" w:type="dxa"/>
            <w:tcBorders>
              <w:top w:val="single" w:sz="4" w:space="0" w:color="000000"/>
              <w:left w:val="single" w:sz="4" w:space="0" w:color="000000"/>
              <w:bottom w:val="single" w:sz="4" w:space="0" w:color="000000"/>
              <w:right w:val="single" w:sz="4" w:space="0" w:color="808080"/>
            </w:tcBorders>
          </w:tcPr>
          <w:p w14:paraId="48A588A7" w14:textId="77777777" w:rsidR="000D15C1" w:rsidRDefault="00D55CB6">
            <w:pPr>
              <w:ind w:left="32"/>
              <w:rPr>
                <w:rFonts w:ascii="Calibri" w:eastAsia="Calibri" w:hAnsi="Calibri" w:cs="Calibri"/>
                <w:b/>
                <w:color w:val="000000"/>
                <w:sz w:val="22"/>
                <w:szCs w:val="22"/>
              </w:rPr>
            </w:pPr>
            <w:r>
              <w:rPr>
                <w:rFonts w:ascii="Calibri" w:eastAsia="Calibri" w:hAnsi="Calibri" w:cs="Calibri"/>
                <w:b/>
                <w:color w:val="000000"/>
                <w:sz w:val="22"/>
                <w:szCs w:val="22"/>
              </w:rPr>
              <w:t>Certificate 3</w:t>
            </w:r>
          </w:p>
          <w:p w14:paraId="11784F41"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1 – 2 years</w:t>
            </w:r>
          </w:p>
          <w:p w14:paraId="4F852942"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1200 – 2400 hours</w:t>
            </w:r>
          </w:p>
        </w:tc>
        <w:tc>
          <w:tcPr>
            <w:tcW w:w="5903" w:type="dxa"/>
            <w:gridSpan w:val="3"/>
            <w:tcBorders>
              <w:top w:val="single" w:sz="4" w:space="0" w:color="000000"/>
              <w:left w:val="single" w:sz="4" w:space="0" w:color="000000"/>
              <w:bottom w:val="single" w:sz="4" w:space="0" w:color="000000"/>
              <w:right w:val="single" w:sz="4" w:space="0" w:color="808080"/>
            </w:tcBorders>
          </w:tcPr>
          <w:p w14:paraId="428CAF1B"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AQF Level 3 graduates will have theoretical and practical knowledge and skills for work and/or further learning.</w:t>
            </w:r>
          </w:p>
          <w:p w14:paraId="2A266864" w14:textId="77777777" w:rsidR="000D15C1" w:rsidRDefault="000D15C1">
            <w:pPr>
              <w:ind w:left="32"/>
              <w:rPr>
                <w:rFonts w:ascii="Calibri" w:eastAsia="Calibri" w:hAnsi="Calibri" w:cs="Calibri"/>
                <w:color w:val="000000"/>
                <w:sz w:val="22"/>
                <w:szCs w:val="22"/>
              </w:rPr>
            </w:pPr>
          </w:p>
        </w:tc>
      </w:tr>
      <w:tr w:rsidR="000D15C1" w14:paraId="56DB7AB7" w14:textId="77777777" w:rsidTr="000D15C1">
        <w:trPr>
          <w:trHeight w:val="713"/>
        </w:trPr>
        <w:tc>
          <w:tcPr>
            <w:tcW w:w="1986" w:type="dxa"/>
            <w:vMerge/>
            <w:tcBorders>
              <w:top w:val="single" w:sz="4" w:space="0" w:color="404040"/>
              <w:left w:val="single" w:sz="4" w:space="0" w:color="404040"/>
              <w:right w:val="single" w:sz="4" w:space="0" w:color="404040"/>
            </w:tcBorders>
            <w:shd w:val="clear" w:color="auto" w:fill="F2F2F2"/>
          </w:tcPr>
          <w:p w14:paraId="1D4612F0"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sdt>
          <w:sdtPr>
            <w:rPr>
              <w:rFonts w:ascii="Calibri" w:eastAsia="Calibri" w:hAnsi="Calibri" w:cs="Calibri"/>
              <w:sz w:val="22"/>
              <w:szCs w:val="22"/>
            </w:rPr>
            <w:id w:val="-1473892797"/>
            <w14:checkbox>
              <w14:checked w14:val="0"/>
              <w14:checkedState w14:val="2612" w14:font="MS Gothic"/>
              <w14:uncheckedState w14:val="2610" w14:font="MS Gothic"/>
            </w14:checkbox>
          </w:sdtPr>
          <w:sdtEndPr/>
          <w:sdtContent>
            <w:tc>
              <w:tcPr>
                <w:tcW w:w="424" w:type="dxa"/>
                <w:tcBorders>
                  <w:top w:val="single" w:sz="4" w:space="0" w:color="000000"/>
                  <w:left w:val="single" w:sz="4" w:space="0" w:color="404040"/>
                  <w:bottom w:val="single" w:sz="4" w:space="0" w:color="000000"/>
                  <w:right w:val="single" w:sz="4" w:space="0" w:color="000000"/>
                </w:tcBorders>
              </w:tcPr>
              <w:p w14:paraId="24514AD8" w14:textId="7F34E6E6" w:rsidR="000D15C1" w:rsidRDefault="00C1709E" w:rsidP="00C1709E">
                <w:pPr>
                  <w:rPr>
                    <w:rFonts w:ascii="Calibri" w:eastAsia="Calibri" w:hAnsi="Calibri" w:cs="Calibri"/>
                    <w:sz w:val="22"/>
                    <w:szCs w:val="22"/>
                  </w:rPr>
                </w:pPr>
                <w:r>
                  <w:rPr>
                    <w:rFonts w:ascii="MS Gothic" w:eastAsia="MS Gothic" w:hAnsi="MS Gothic" w:cs="Calibri" w:hint="eastAsia"/>
                    <w:sz w:val="22"/>
                    <w:szCs w:val="22"/>
                  </w:rPr>
                  <w:t>☐</w:t>
                </w:r>
              </w:p>
            </w:tc>
          </w:sdtContent>
        </w:sdt>
        <w:tc>
          <w:tcPr>
            <w:tcW w:w="2180" w:type="dxa"/>
            <w:tcBorders>
              <w:top w:val="single" w:sz="4" w:space="0" w:color="000000"/>
              <w:left w:val="single" w:sz="4" w:space="0" w:color="000000"/>
              <w:bottom w:val="single" w:sz="4" w:space="0" w:color="000000"/>
              <w:right w:val="single" w:sz="4" w:space="0" w:color="808080"/>
            </w:tcBorders>
          </w:tcPr>
          <w:p w14:paraId="5DB10926" w14:textId="77777777" w:rsidR="000D15C1" w:rsidRDefault="00D55CB6">
            <w:pPr>
              <w:ind w:left="32"/>
              <w:rPr>
                <w:rFonts w:ascii="Calibri" w:eastAsia="Calibri" w:hAnsi="Calibri" w:cs="Calibri"/>
                <w:b/>
                <w:color w:val="000000"/>
                <w:sz w:val="22"/>
                <w:szCs w:val="22"/>
              </w:rPr>
            </w:pPr>
            <w:r>
              <w:rPr>
                <w:rFonts w:ascii="Calibri" w:eastAsia="Calibri" w:hAnsi="Calibri" w:cs="Calibri"/>
                <w:b/>
                <w:color w:val="000000"/>
                <w:sz w:val="22"/>
                <w:szCs w:val="22"/>
              </w:rPr>
              <w:t>Certificate 4</w:t>
            </w:r>
          </w:p>
          <w:p w14:paraId="6BB8D7FC"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0.5 – 2 years</w:t>
            </w:r>
          </w:p>
          <w:p w14:paraId="2D42CEF1"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600 – 2400 hours</w:t>
            </w:r>
          </w:p>
        </w:tc>
        <w:tc>
          <w:tcPr>
            <w:tcW w:w="5903" w:type="dxa"/>
            <w:gridSpan w:val="3"/>
            <w:tcBorders>
              <w:top w:val="single" w:sz="4" w:space="0" w:color="000000"/>
              <w:left w:val="single" w:sz="4" w:space="0" w:color="000000"/>
              <w:bottom w:val="single" w:sz="4" w:space="0" w:color="000000"/>
              <w:right w:val="single" w:sz="4" w:space="0" w:color="808080"/>
            </w:tcBorders>
          </w:tcPr>
          <w:p w14:paraId="7709B8B5"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AQF Level 4 graduates will have theoretical and practical knowledge and skills for specialised and/or skilled work and/or further learning.</w:t>
            </w:r>
          </w:p>
          <w:p w14:paraId="4AFFEAB2" w14:textId="77777777" w:rsidR="000D15C1" w:rsidRDefault="000D15C1">
            <w:pPr>
              <w:ind w:left="32"/>
              <w:rPr>
                <w:rFonts w:ascii="Calibri" w:eastAsia="Calibri" w:hAnsi="Calibri" w:cs="Calibri"/>
                <w:color w:val="000000"/>
                <w:sz w:val="22"/>
                <w:szCs w:val="22"/>
              </w:rPr>
            </w:pPr>
          </w:p>
        </w:tc>
      </w:tr>
      <w:tr w:rsidR="000D15C1" w14:paraId="2F4DFC24" w14:textId="77777777" w:rsidTr="000D15C1">
        <w:trPr>
          <w:trHeight w:val="713"/>
        </w:trPr>
        <w:tc>
          <w:tcPr>
            <w:tcW w:w="1986" w:type="dxa"/>
            <w:vMerge/>
            <w:tcBorders>
              <w:top w:val="single" w:sz="4" w:space="0" w:color="404040"/>
              <w:left w:val="single" w:sz="4" w:space="0" w:color="404040"/>
              <w:right w:val="single" w:sz="4" w:space="0" w:color="404040"/>
            </w:tcBorders>
            <w:shd w:val="clear" w:color="auto" w:fill="F2F2F2"/>
          </w:tcPr>
          <w:p w14:paraId="3CFFA655"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sdt>
          <w:sdtPr>
            <w:rPr>
              <w:rFonts w:ascii="Calibri" w:eastAsia="Calibri" w:hAnsi="Calibri" w:cs="Calibri"/>
              <w:sz w:val="22"/>
              <w:szCs w:val="22"/>
            </w:rPr>
            <w:id w:val="-184131294"/>
            <w14:checkbox>
              <w14:checked w14:val="0"/>
              <w14:checkedState w14:val="2612" w14:font="MS Gothic"/>
              <w14:uncheckedState w14:val="2610" w14:font="MS Gothic"/>
            </w14:checkbox>
          </w:sdtPr>
          <w:sdtEndPr/>
          <w:sdtContent>
            <w:tc>
              <w:tcPr>
                <w:tcW w:w="424" w:type="dxa"/>
                <w:tcBorders>
                  <w:top w:val="single" w:sz="4" w:space="0" w:color="000000"/>
                  <w:left w:val="single" w:sz="4" w:space="0" w:color="404040"/>
                  <w:bottom w:val="single" w:sz="4" w:space="0" w:color="000000"/>
                  <w:right w:val="single" w:sz="4" w:space="0" w:color="000000"/>
                </w:tcBorders>
              </w:tcPr>
              <w:p w14:paraId="369CDB47" w14:textId="5EDEB867" w:rsidR="000D15C1" w:rsidRDefault="00C1709E" w:rsidP="00C1709E">
                <w:pPr>
                  <w:rPr>
                    <w:rFonts w:ascii="Calibri" w:eastAsia="Calibri" w:hAnsi="Calibri" w:cs="Calibri"/>
                    <w:sz w:val="22"/>
                    <w:szCs w:val="22"/>
                  </w:rPr>
                </w:pPr>
                <w:r>
                  <w:rPr>
                    <w:rFonts w:ascii="MS Gothic" w:eastAsia="MS Gothic" w:hAnsi="MS Gothic" w:cs="Calibri" w:hint="eastAsia"/>
                    <w:sz w:val="22"/>
                    <w:szCs w:val="22"/>
                  </w:rPr>
                  <w:t>☐</w:t>
                </w:r>
              </w:p>
            </w:tc>
          </w:sdtContent>
        </w:sdt>
        <w:tc>
          <w:tcPr>
            <w:tcW w:w="2180" w:type="dxa"/>
            <w:tcBorders>
              <w:top w:val="single" w:sz="4" w:space="0" w:color="000000"/>
              <w:left w:val="single" w:sz="4" w:space="0" w:color="000000"/>
              <w:bottom w:val="single" w:sz="4" w:space="0" w:color="000000"/>
              <w:right w:val="single" w:sz="4" w:space="0" w:color="808080"/>
            </w:tcBorders>
          </w:tcPr>
          <w:p w14:paraId="3A9508D0" w14:textId="77777777" w:rsidR="000D15C1" w:rsidRDefault="00D55CB6">
            <w:pPr>
              <w:ind w:left="32"/>
              <w:rPr>
                <w:rFonts w:ascii="Calibri" w:eastAsia="Calibri" w:hAnsi="Calibri" w:cs="Calibri"/>
                <w:b/>
                <w:color w:val="000000"/>
                <w:sz w:val="22"/>
                <w:szCs w:val="22"/>
              </w:rPr>
            </w:pPr>
            <w:r>
              <w:rPr>
                <w:rFonts w:ascii="Calibri" w:eastAsia="Calibri" w:hAnsi="Calibri" w:cs="Calibri"/>
                <w:b/>
                <w:color w:val="000000"/>
                <w:sz w:val="22"/>
                <w:szCs w:val="22"/>
              </w:rPr>
              <w:t>Diploma</w:t>
            </w:r>
          </w:p>
          <w:p w14:paraId="027FDB20"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1 – 2 years</w:t>
            </w:r>
          </w:p>
          <w:p w14:paraId="7E05F9A4"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1200 – 2400 hours</w:t>
            </w:r>
          </w:p>
        </w:tc>
        <w:tc>
          <w:tcPr>
            <w:tcW w:w="5903" w:type="dxa"/>
            <w:gridSpan w:val="3"/>
            <w:tcBorders>
              <w:top w:val="single" w:sz="4" w:space="0" w:color="000000"/>
              <w:left w:val="single" w:sz="4" w:space="0" w:color="000000"/>
              <w:bottom w:val="single" w:sz="4" w:space="0" w:color="000000"/>
              <w:right w:val="single" w:sz="4" w:space="0" w:color="808080"/>
            </w:tcBorders>
          </w:tcPr>
          <w:p w14:paraId="4647106D" w14:textId="77777777" w:rsidR="000D15C1" w:rsidRDefault="00D55CB6">
            <w:pPr>
              <w:ind w:left="32"/>
              <w:rPr>
                <w:rFonts w:ascii="Calibri" w:eastAsia="Calibri" w:hAnsi="Calibri" w:cs="Calibri"/>
                <w:color w:val="000000"/>
                <w:sz w:val="22"/>
                <w:szCs w:val="22"/>
              </w:rPr>
            </w:pPr>
            <w:r>
              <w:rPr>
                <w:rFonts w:ascii="Calibri" w:eastAsia="Calibri" w:hAnsi="Calibri" w:cs="Calibri"/>
                <w:color w:val="000000"/>
                <w:sz w:val="22"/>
                <w:szCs w:val="22"/>
              </w:rPr>
              <w:t>AQF Level 5 graduates will have specialised knowledge and skills for skilled/paraprofessional work and/or further learning.</w:t>
            </w:r>
          </w:p>
        </w:tc>
      </w:tr>
      <w:tr w:rsidR="000D15C1" w14:paraId="779AF362" w14:textId="77777777" w:rsidTr="000D15C1">
        <w:trPr>
          <w:trHeight w:val="713"/>
        </w:trPr>
        <w:tc>
          <w:tcPr>
            <w:tcW w:w="1986" w:type="dxa"/>
            <w:tcBorders>
              <w:left w:val="single" w:sz="4" w:space="0" w:color="404040"/>
              <w:right w:val="single" w:sz="4" w:space="0" w:color="404040"/>
            </w:tcBorders>
            <w:shd w:val="clear" w:color="auto" w:fill="F2F2F2"/>
          </w:tcPr>
          <w:p w14:paraId="5DCEC30C"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Amount of Training</w:t>
            </w:r>
          </w:p>
          <w:p w14:paraId="601D989F"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Inc: Duration and Scheduling of program)</w:t>
            </w:r>
          </w:p>
        </w:tc>
        <w:tc>
          <w:tcPr>
            <w:tcW w:w="8507" w:type="dxa"/>
            <w:gridSpan w:val="5"/>
            <w:tcBorders>
              <w:top w:val="single" w:sz="4" w:space="0" w:color="000000"/>
              <w:left w:val="single" w:sz="4" w:space="0" w:color="404040"/>
              <w:bottom w:val="single" w:sz="4" w:space="0" w:color="000000"/>
              <w:right w:val="single" w:sz="4" w:space="0" w:color="808080"/>
            </w:tcBorders>
          </w:tcPr>
          <w:p w14:paraId="6A74EFDD" w14:textId="04EA87C1"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Learners will complete a total of 650 hours </w:t>
            </w:r>
            <w:r w:rsidR="001C3CB1">
              <w:rPr>
                <w:rFonts w:ascii="Calibri" w:eastAsia="Calibri" w:hAnsi="Calibri" w:cs="Calibri"/>
                <w:color w:val="000000"/>
                <w:sz w:val="22"/>
                <w:szCs w:val="22"/>
              </w:rPr>
              <w:t xml:space="preserve">of </w:t>
            </w:r>
            <w:r>
              <w:rPr>
                <w:rFonts w:ascii="Calibri" w:eastAsia="Calibri" w:hAnsi="Calibri" w:cs="Calibri"/>
                <w:color w:val="000000"/>
                <w:sz w:val="22"/>
                <w:szCs w:val="22"/>
              </w:rPr>
              <w:t>training (25 hours per week x 26 weeks)</w:t>
            </w:r>
          </w:p>
          <w:p w14:paraId="2322E4E7"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Including a weekly schedule of: </w:t>
            </w:r>
          </w:p>
          <w:p w14:paraId="0CB42FD0" w14:textId="35291A81" w:rsidR="000D15C1" w:rsidRDefault="00D55CB6">
            <w:pPr>
              <w:ind w:left="32"/>
              <w:rPr>
                <w:rFonts w:ascii="Calibri" w:eastAsia="Calibri" w:hAnsi="Calibri" w:cs="Calibri"/>
                <w:color w:val="000000"/>
                <w:sz w:val="22"/>
                <w:szCs w:val="22"/>
              </w:rPr>
            </w:pPr>
            <w:r>
              <w:rPr>
                <w:rFonts w:ascii="Calibri" w:eastAsia="Calibri" w:hAnsi="Calibri" w:cs="Calibri"/>
                <w:sz w:val="22"/>
                <w:szCs w:val="22"/>
              </w:rPr>
              <w:t xml:space="preserve">10 hours – facilitated classroom activities, group work, </w:t>
            </w:r>
            <w:r w:rsidR="001C3CB1">
              <w:rPr>
                <w:rFonts w:ascii="Calibri" w:eastAsia="Calibri" w:hAnsi="Calibri" w:cs="Calibri"/>
                <w:sz w:val="22"/>
                <w:szCs w:val="22"/>
              </w:rPr>
              <w:t>trainer-led</w:t>
            </w:r>
            <w:r>
              <w:rPr>
                <w:rFonts w:ascii="Calibri" w:eastAsia="Calibri" w:hAnsi="Calibri" w:cs="Calibri"/>
                <w:sz w:val="22"/>
                <w:szCs w:val="22"/>
              </w:rPr>
              <w:t xml:space="preserve"> instructions</w:t>
            </w:r>
            <w:r>
              <w:rPr>
                <w:rFonts w:ascii="Calibri" w:eastAsia="Calibri" w:hAnsi="Calibri" w:cs="Calibri"/>
                <w:sz w:val="22"/>
                <w:szCs w:val="22"/>
              </w:rPr>
              <w:br/>
              <w:t xml:space="preserve">10 hours – </w:t>
            </w:r>
            <w:r w:rsidR="001C3CB1">
              <w:rPr>
                <w:rFonts w:ascii="Calibri" w:eastAsia="Calibri" w:hAnsi="Calibri" w:cs="Calibri"/>
                <w:sz w:val="22"/>
                <w:szCs w:val="22"/>
              </w:rPr>
              <w:t>self-paced</w:t>
            </w:r>
            <w:r>
              <w:rPr>
                <w:rFonts w:ascii="Calibri" w:eastAsia="Calibri" w:hAnsi="Calibri" w:cs="Calibri"/>
                <w:sz w:val="22"/>
                <w:szCs w:val="22"/>
              </w:rPr>
              <w:t xml:space="preserve"> activities, online learning &amp; workbooks. </w:t>
            </w:r>
            <w:r>
              <w:rPr>
                <w:rFonts w:ascii="Calibri" w:eastAsia="Calibri" w:hAnsi="Calibri" w:cs="Calibri"/>
                <w:sz w:val="22"/>
                <w:szCs w:val="22"/>
              </w:rPr>
              <w:br/>
              <w:t>5 hours – research, future readings, guest speakers, excursions</w:t>
            </w:r>
          </w:p>
        </w:tc>
      </w:tr>
      <w:tr w:rsidR="000D15C1" w14:paraId="4AC51381"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tcPr>
          <w:p w14:paraId="0E77F8FB"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Credit arrangements</w:t>
            </w:r>
          </w:p>
        </w:tc>
        <w:tc>
          <w:tcPr>
            <w:tcW w:w="8507" w:type="dxa"/>
            <w:gridSpan w:val="5"/>
            <w:tcBorders>
              <w:top w:val="single" w:sz="4" w:space="0" w:color="808080"/>
              <w:left w:val="single" w:sz="4" w:space="0" w:color="404040"/>
              <w:bottom w:val="single" w:sz="4" w:space="0" w:color="808080"/>
              <w:right w:val="single" w:sz="4" w:space="0" w:color="808080"/>
            </w:tcBorders>
          </w:tcPr>
          <w:p w14:paraId="2B976AC2"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Credit when transitioning from an old version to a new version of a training product. If the training package developers deem a superseded unit of competency to be equivalent to its replacement, students may claim credit for a successfully completed superseded unit. </w:t>
            </w:r>
          </w:p>
          <w:p w14:paraId="6AE76971"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Credit when a student already holds competency for a unit of competency. If a student has a statement of attainment for a unit competency and it has the same code as a unit of competency making up this program, they may apply for a credit transfer.</w:t>
            </w:r>
          </w:p>
        </w:tc>
      </w:tr>
      <w:tr w:rsidR="000D15C1" w14:paraId="4EB7B0BB" w14:textId="77777777" w:rsidTr="000D15C1">
        <w:trPr>
          <w:trHeight w:val="601"/>
        </w:trPr>
        <w:tc>
          <w:tcPr>
            <w:tcW w:w="1986" w:type="dxa"/>
            <w:tcBorders>
              <w:top w:val="single" w:sz="4" w:space="0" w:color="404040"/>
              <w:left w:val="single" w:sz="4" w:space="0" w:color="404040"/>
              <w:bottom w:val="single" w:sz="4" w:space="0" w:color="404040"/>
              <w:right w:val="single" w:sz="4" w:space="0" w:color="404040"/>
            </w:tcBorders>
            <w:shd w:val="clear" w:color="auto" w:fill="F2F2F2"/>
          </w:tcPr>
          <w:p w14:paraId="058A14A8"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RPL arrangements</w:t>
            </w:r>
          </w:p>
        </w:tc>
        <w:tc>
          <w:tcPr>
            <w:tcW w:w="8507" w:type="dxa"/>
            <w:gridSpan w:val="5"/>
            <w:tcBorders>
              <w:top w:val="single" w:sz="4" w:space="0" w:color="808080"/>
              <w:left w:val="single" w:sz="4" w:space="0" w:color="404040"/>
              <w:bottom w:val="single" w:sz="4" w:space="0" w:color="808080"/>
              <w:right w:val="single" w:sz="4" w:space="0" w:color="808080"/>
            </w:tcBorders>
          </w:tcPr>
          <w:p w14:paraId="1D472DE0"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Students can apply for RPL using the application forms that are available. Students are eligible to apply for RPL for any competencies within the qualification that they are undertaking.</w:t>
            </w:r>
          </w:p>
        </w:tc>
      </w:tr>
      <w:tr w:rsidR="000D15C1" w14:paraId="6355C488"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tcPr>
          <w:p w14:paraId="7803E546"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Early termination of program</w:t>
            </w:r>
          </w:p>
        </w:tc>
        <w:tc>
          <w:tcPr>
            <w:tcW w:w="8507" w:type="dxa"/>
            <w:gridSpan w:val="5"/>
            <w:tcBorders>
              <w:top w:val="single" w:sz="4" w:space="0" w:color="808080"/>
              <w:left w:val="single" w:sz="4" w:space="0" w:color="404040"/>
              <w:bottom w:val="single" w:sz="4" w:space="0" w:color="404040"/>
              <w:right w:val="single" w:sz="4" w:space="0" w:color="808080"/>
            </w:tcBorders>
            <w:shd w:val="clear" w:color="auto" w:fill="FFFFFF"/>
          </w:tcPr>
          <w:p w14:paraId="487FAB7C"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If the program is terminated, students will be notified as soon as the termination decision is made. Students will be provided with a statement of attainment and provided with assistance to secure an enrolment with another RTO to complete the qualification. </w:t>
            </w:r>
          </w:p>
          <w:p w14:paraId="64E29407" w14:textId="79D86C4D"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Students who withdraw or cancel their enrolment </w:t>
            </w:r>
            <w:r w:rsidR="003409B2">
              <w:rPr>
                <w:rFonts w:ascii="Calibri" w:eastAsia="Calibri" w:hAnsi="Calibri" w:cs="Calibri"/>
                <w:color w:val="000000"/>
                <w:sz w:val="22"/>
                <w:szCs w:val="22"/>
              </w:rPr>
              <w:t>before</w:t>
            </w:r>
            <w:r>
              <w:rPr>
                <w:rFonts w:ascii="Calibri" w:eastAsia="Calibri" w:hAnsi="Calibri" w:cs="Calibri"/>
                <w:color w:val="000000"/>
                <w:sz w:val="22"/>
                <w:szCs w:val="22"/>
              </w:rPr>
              <w:t xml:space="preserve"> the full completion of the course will also be issued with a Statement of Attainment listing the units of competency that were successfully achieved.</w:t>
            </w:r>
          </w:p>
        </w:tc>
      </w:tr>
      <w:tr w:rsidR="000D15C1" w14:paraId="03CF66F5" w14:textId="77777777" w:rsidTr="000D15C1">
        <w:trPr>
          <w:trHeight w:val="4761"/>
        </w:trPr>
        <w:tc>
          <w:tcPr>
            <w:tcW w:w="1986" w:type="dxa"/>
            <w:vMerge w:val="restart"/>
            <w:tcBorders>
              <w:top w:val="single" w:sz="4" w:space="0" w:color="000000"/>
              <w:left w:val="single" w:sz="4" w:space="0" w:color="404040"/>
              <w:right w:val="single" w:sz="4" w:space="0" w:color="404040"/>
            </w:tcBorders>
            <w:shd w:val="clear" w:color="auto" w:fill="F2F2F2"/>
            <w:vAlign w:val="center"/>
          </w:tcPr>
          <w:p w14:paraId="6C617623"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lastRenderedPageBreak/>
              <w:t>Foundation Skills</w:t>
            </w:r>
          </w:p>
        </w:tc>
        <w:tc>
          <w:tcPr>
            <w:tcW w:w="8507" w:type="dxa"/>
            <w:gridSpan w:val="5"/>
            <w:tcBorders>
              <w:top w:val="single" w:sz="4" w:space="0" w:color="404040"/>
              <w:left w:val="single" w:sz="4" w:space="0" w:color="404040"/>
              <w:bottom w:val="nil"/>
              <w:right w:val="single" w:sz="4" w:space="0" w:color="404040"/>
            </w:tcBorders>
          </w:tcPr>
          <w:p w14:paraId="71FE09A8"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b/>
                <w:color w:val="000000"/>
                <w:sz w:val="22"/>
                <w:szCs w:val="22"/>
              </w:rPr>
              <w:t>Foundation skills</w:t>
            </w:r>
            <w:r>
              <w:rPr>
                <w:rFonts w:ascii="Calibri" w:eastAsia="Calibri" w:hAnsi="Calibri" w:cs="Calibri"/>
                <w:color w:val="000000"/>
                <w:sz w:val="22"/>
                <w:szCs w:val="22"/>
              </w:rPr>
              <w:t xml:space="preserve"> are the non-technical skills that support an individual’s participation </w:t>
            </w:r>
            <w:r>
              <w:rPr>
                <w:rFonts w:ascii="Calibri" w:eastAsia="Calibri" w:hAnsi="Calibri" w:cs="Calibri"/>
                <w:color w:val="000000"/>
                <w:sz w:val="22"/>
                <w:szCs w:val="22"/>
              </w:rPr>
              <w:br/>
              <w:t xml:space="preserve">in the workplace, the community, and in education and training.  </w:t>
            </w:r>
          </w:p>
          <w:p w14:paraId="39C5766E"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They describe the language, literacy, numeracy (LLN) and employment skills that are essential to performance and are explicitly identified in the foundation skills field of a unit of competency, which:</w:t>
            </w:r>
          </w:p>
          <w:p w14:paraId="675D324D" w14:textId="77777777" w:rsidR="000D15C1" w:rsidRDefault="00D55CB6">
            <w:pPr>
              <w:numPr>
                <w:ilvl w:val="0"/>
                <w:numId w:val="5"/>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identifies the essential foundation skills that are not explicit in the performance criteria of the unit</w:t>
            </w:r>
          </w:p>
          <w:p w14:paraId="7D5F93BA" w14:textId="55FC66DA" w:rsidR="000D15C1" w:rsidRDefault="00D55CB6">
            <w:pPr>
              <w:numPr>
                <w:ilvl w:val="0"/>
                <w:numId w:val="5"/>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describes the application of each skill in </w:t>
            </w:r>
            <w:r w:rsidR="009B7B1D">
              <w:rPr>
                <w:rFonts w:ascii="Calibri" w:eastAsia="Calibri" w:hAnsi="Calibri" w:cs="Calibri"/>
                <w:color w:val="000000"/>
                <w:sz w:val="22"/>
                <w:szCs w:val="22"/>
              </w:rPr>
              <w:t xml:space="preserve">the </w:t>
            </w:r>
            <w:r w:rsidR="002B3CFC">
              <w:rPr>
                <w:rFonts w:ascii="Calibri" w:eastAsia="Calibri" w:hAnsi="Calibri" w:cs="Calibri"/>
                <w:color w:val="000000"/>
                <w:sz w:val="22"/>
                <w:szCs w:val="22"/>
              </w:rPr>
              <w:t xml:space="preserve"> </w:t>
            </w:r>
            <w:r>
              <w:rPr>
                <w:rFonts w:ascii="Calibri" w:eastAsia="Calibri" w:hAnsi="Calibri" w:cs="Calibri"/>
                <w:color w:val="000000"/>
                <w:sz w:val="22"/>
                <w:szCs w:val="22"/>
              </w:rPr>
              <w:t>context of the performance criteria</w:t>
            </w:r>
          </w:p>
          <w:p w14:paraId="56B34C04" w14:textId="77777777" w:rsidR="000D15C1" w:rsidRDefault="00D55CB6">
            <w:pPr>
              <w:numPr>
                <w:ilvl w:val="0"/>
                <w:numId w:val="5"/>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should be considered as an integrated part of the unit for assessment purposes. </w:t>
            </w:r>
          </w:p>
          <w:p w14:paraId="377822A0" w14:textId="77777777" w:rsidR="000D15C1" w:rsidRDefault="00D55CB6">
            <w:pPr>
              <w:pBdr>
                <w:top w:val="nil"/>
                <w:left w:val="nil"/>
                <w:bottom w:val="nil"/>
                <w:right w:val="nil"/>
                <w:between w:val="nil"/>
              </w:pBdr>
              <w:spacing w:before="12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 language, literacy and numeracy skills are represented by the five core skills set out in the </w:t>
            </w:r>
            <w:r>
              <w:rPr>
                <w:rFonts w:ascii="Calibri" w:eastAsia="Calibri" w:hAnsi="Calibri" w:cs="Calibri"/>
                <w:b/>
                <w:color w:val="000000"/>
                <w:sz w:val="22"/>
                <w:szCs w:val="22"/>
              </w:rPr>
              <w:t>Australian Core Skills Framework (ACSF)</w:t>
            </w:r>
            <w:r>
              <w:rPr>
                <w:rFonts w:ascii="Calibri" w:eastAsia="Calibri" w:hAnsi="Calibri" w:cs="Calibri"/>
                <w:color w:val="000000"/>
                <w:sz w:val="22"/>
                <w:szCs w:val="22"/>
              </w:rPr>
              <w:t>:</w:t>
            </w:r>
          </w:p>
          <w:p w14:paraId="16D5208E"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Learning</w:t>
            </w:r>
          </w:p>
          <w:p w14:paraId="094EA58E"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Reading</w:t>
            </w:r>
          </w:p>
          <w:p w14:paraId="2931F461"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Writing</w:t>
            </w:r>
          </w:p>
          <w:p w14:paraId="7C790520"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Oral communication</w:t>
            </w:r>
          </w:p>
          <w:p w14:paraId="49C69F4D"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Numeracy</w:t>
            </w:r>
          </w:p>
          <w:p w14:paraId="63DA1E6B"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Digital Literacy</w:t>
            </w:r>
          </w:p>
          <w:p w14:paraId="41CDD9B8" w14:textId="77777777" w:rsidR="000D15C1" w:rsidRDefault="00D55CB6">
            <w:pPr>
              <w:pBdr>
                <w:top w:val="nil"/>
                <w:left w:val="nil"/>
                <w:bottom w:val="nil"/>
                <w:right w:val="nil"/>
                <w:between w:val="nil"/>
              </w:pBdr>
              <w:spacing w:before="120" w:after="120" w:line="264" w:lineRule="auto"/>
              <w:rPr>
                <w:rFonts w:ascii="Calibri" w:eastAsia="Calibri" w:hAnsi="Calibri" w:cs="Calibri"/>
                <w:color w:val="000000"/>
                <w:sz w:val="22"/>
                <w:szCs w:val="22"/>
              </w:rPr>
            </w:pPr>
            <w:r>
              <w:rPr>
                <w:rFonts w:ascii="Calibri" w:eastAsia="Calibri" w:hAnsi="Calibri" w:cs="Calibri"/>
                <w:color w:val="000000"/>
                <w:sz w:val="22"/>
                <w:szCs w:val="22"/>
              </w:rPr>
              <w:t>This qualification has underpinning core skills that are integrated as part of the delivery and assessment processes.</w:t>
            </w:r>
          </w:p>
          <w:p w14:paraId="1126426F" w14:textId="77777777" w:rsidR="000D15C1" w:rsidRDefault="00D55CB6">
            <w:pPr>
              <w:pBdr>
                <w:top w:val="nil"/>
                <w:left w:val="nil"/>
                <w:bottom w:val="nil"/>
                <w:right w:val="nil"/>
                <w:between w:val="nil"/>
              </w:pBdr>
              <w:spacing w:before="0" w:after="120" w:line="264" w:lineRule="auto"/>
              <w:rPr>
                <w:rFonts w:ascii="Calibri" w:eastAsia="Calibri" w:hAnsi="Calibri" w:cs="Calibri"/>
                <w:color w:val="FF0000"/>
                <w:sz w:val="22"/>
                <w:szCs w:val="22"/>
              </w:rPr>
            </w:pPr>
            <w:r>
              <w:rPr>
                <w:rFonts w:ascii="Calibri" w:eastAsia="Calibri" w:hAnsi="Calibri" w:cs="Calibri"/>
                <w:color w:val="000000"/>
                <w:sz w:val="22"/>
                <w:szCs w:val="22"/>
              </w:rPr>
              <w:t xml:space="preserve">Employment skills are described using either: </w:t>
            </w:r>
          </w:p>
        </w:tc>
      </w:tr>
      <w:tr w:rsidR="000D15C1" w14:paraId="707AFB4C" w14:textId="77777777" w:rsidTr="000D15C1">
        <w:trPr>
          <w:trHeight w:val="2189"/>
        </w:trPr>
        <w:tc>
          <w:tcPr>
            <w:tcW w:w="1986" w:type="dxa"/>
            <w:vMerge/>
            <w:tcBorders>
              <w:top w:val="single" w:sz="4" w:space="0" w:color="000000"/>
              <w:left w:val="single" w:sz="4" w:space="0" w:color="404040"/>
              <w:right w:val="single" w:sz="4" w:space="0" w:color="404040"/>
            </w:tcBorders>
            <w:shd w:val="clear" w:color="auto" w:fill="F2F2F2"/>
            <w:vAlign w:val="center"/>
          </w:tcPr>
          <w:p w14:paraId="46AD752F"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FF0000"/>
                <w:sz w:val="22"/>
                <w:szCs w:val="22"/>
              </w:rPr>
            </w:pPr>
          </w:p>
        </w:tc>
        <w:tc>
          <w:tcPr>
            <w:tcW w:w="4071" w:type="dxa"/>
            <w:gridSpan w:val="4"/>
            <w:tcBorders>
              <w:top w:val="nil"/>
              <w:left w:val="single" w:sz="4" w:space="0" w:color="808080"/>
              <w:bottom w:val="nil"/>
              <w:right w:val="nil"/>
            </w:tcBorders>
          </w:tcPr>
          <w:p w14:paraId="07755E0D"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color w:val="000000"/>
                <w:sz w:val="22"/>
                <w:szCs w:val="22"/>
              </w:rPr>
              <w:t>the</w:t>
            </w:r>
            <w:r>
              <w:rPr>
                <w:rFonts w:ascii="Calibri" w:eastAsia="Calibri" w:hAnsi="Calibri" w:cs="Calibri"/>
                <w:b/>
                <w:color w:val="000000"/>
                <w:sz w:val="22"/>
                <w:szCs w:val="22"/>
              </w:rPr>
              <w:t xml:space="preserve"> Employability Skills Framework: </w:t>
            </w:r>
          </w:p>
          <w:p w14:paraId="3CA5C142"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Communication </w:t>
            </w:r>
          </w:p>
          <w:p w14:paraId="3DF3E515"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Teamwork </w:t>
            </w:r>
          </w:p>
          <w:p w14:paraId="50A823E1"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Problem Solving </w:t>
            </w:r>
          </w:p>
          <w:p w14:paraId="5D7552FE"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Initiative and Enterprise </w:t>
            </w:r>
          </w:p>
          <w:p w14:paraId="78FDB575"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Planning and Organising </w:t>
            </w:r>
          </w:p>
          <w:p w14:paraId="38274BE1"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Self-management </w:t>
            </w:r>
          </w:p>
          <w:p w14:paraId="5696D2AD"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Learning </w:t>
            </w:r>
          </w:p>
          <w:p w14:paraId="731D0BD0" w14:textId="77777777" w:rsidR="000D15C1" w:rsidRDefault="00D55CB6">
            <w:pPr>
              <w:numPr>
                <w:ilvl w:val="0"/>
                <w:numId w:val="6"/>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 xml:space="preserve">Technology </w:t>
            </w:r>
          </w:p>
        </w:tc>
        <w:tc>
          <w:tcPr>
            <w:tcW w:w="4436" w:type="dxa"/>
            <w:tcBorders>
              <w:top w:val="nil"/>
              <w:left w:val="nil"/>
              <w:bottom w:val="nil"/>
              <w:right w:val="single" w:sz="4" w:space="0" w:color="808080"/>
            </w:tcBorders>
          </w:tcPr>
          <w:p w14:paraId="3C5B2A04"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 </w:t>
            </w:r>
            <w:r>
              <w:rPr>
                <w:rFonts w:ascii="Calibri" w:eastAsia="Calibri" w:hAnsi="Calibri" w:cs="Calibri"/>
                <w:b/>
                <w:color w:val="000000"/>
                <w:sz w:val="22"/>
                <w:szCs w:val="22"/>
              </w:rPr>
              <w:t>Core Skills for Work</w:t>
            </w:r>
            <w:r>
              <w:rPr>
                <w:rFonts w:ascii="Calibri" w:eastAsia="Calibri" w:hAnsi="Calibri" w:cs="Calibri"/>
                <w:color w:val="000000"/>
                <w:sz w:val="22"/>
                <w:szCs w:val="22"/>
              </w:rPr>
              <w:t xml:space="preserve"> developmental framework</w:t>
            </w:r>
          </w:p>
          <w:p w14:paraId="1067B43F" w14:textId="77777777" w:rsidR="000D15C1" w:rsidRDefault="00D55CB6">
            <w:pPr>
              <w:numPr>
                <w:ilvl w:val="0"/>
                <w:numId w:val="7"/>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Navigate the world of work</w:t>
            </w:r>
          </w:p>
          <w:p w14:paraId="757A91BA" w14:textId="77777777" w:rsidR="000D15C1" w:rsidRDefault="00D55CB6">
            <w:pPr>
              <w:numPr>
                <w:ilvl w:val="0"/>
                <w:numId w:val="7"/>
              </w:numPr>
              <w:pBdr>
                <w:top w:val="nil"/>
                <w:left w:val="nil"/>
                <w:bottom w:val="nil"/>
                <w:right w:val="nil"/>
                <w:between w:val="nil"/>
              </w:pBdr>
              <w:spacing w:before="0" w:after="0" w:line="264" w:lineRule="auto"/>
              <w:ind w:left="714" w:hanging="357"/>
              <w:rPr>
                <w:rFonts w:ascii="Calibri" w:eastAsia="Calibri" w:hAnsi="Calibri" w:cs="Calibri"/>
                <w:color w:val="000000"/>
                <w:sz w:val="22"/>
                <w:szCs w:val="22"/>
              </w:rPr>
            </w:pPr>
            <w:r>
              <w:rPr>
                <w:rFonts w:ascii="Calibri" w:eastAsia="Calibri" w:hAnsi="Calibri" w:cs="Calibri"/>
                <w:color w:val="000000"/>
                <w:sz w:val="22"/>
                <w:szCs w:val="22"/>
              </w:rPr>
              <w:t>Interact with others</w:t>
            </w:r>
          </w:p>
          <w:p w14:paraId="7A35794A" w14:textId="77777777" w:rsidR="000D15C1" w:rsidRDefault="00D55CB6">
            <w:pPr>
              <w:numPr>
                <w:ilvl w:val="0"/>
                <w:numId w:val="7"/>
              </w:numPr>
              <w:pBdr>
                <w:top w:val="nil"/>
                <w:left w:val="nil"/>
                <w:bottom w:val="nil"/>
                <w:right w:val="nil"/>
                <w:between w:val="nil"/>
              </w:pBdr>
              <w:spacing w:before="0" w:line="264" w:lineRule="auto"/>
              <w:rPr>
                <w:rFonts w:ascii="Calibri" w:eastAsia="Calibri" w:hAnsi="Calibri" w:cs="Calibri"/>
                <w:b/>
                <w:color w:val="000000"/>
                <w:sz w:val="22"/>
                <w:szCs w:val="22"/>
              </w:rPr>
            </w:pPr>
            <w:r>
              <w:rPr>
                <w:rFonts w:ascii="Calibri" w:eastAsia="Calibri" w:hAnsi="Calibri" w:cs="Calibri"/>
                <w:color w:val="000000"/>
                <w:sz w:val="22"/>
                <w:szCs w:val="22"/>
              </w:rPr>
              <w:t>Get the work done</w:t>
            </w:r>
          </w:p>
        </w:tc>
      </w:tr>
      <w:tr w:rsidR="000D15C1" w14:paraId="33AAC45F" w14:textId="77777777" w:rsidTr="000D15C1">
        <w:trPr>
          <w:trHeight w:val="720"/>
        </w:trPr>
        <w:tc>
          <w:tcPr>
            <w:tcW w:w="1986" w:type="dxa"/>
            <w:vMerge/>
            <w:tcBorders>
              <w:top w:val="single" w:sz="4" w:space="0" w:color="000000"/>
              <w:left w:val="single" w:sz="4" w:space="0" w:color="404040"/>
              <w:right w:val="single" w:sz="4" w:space="0" w:color="404040"/>
            </w:tcBorders>
            <w:shd w:val="clear" w:color="auto" w:fill="F2F2F2"/>
            <w:vAlign w:val="center"/>
          </w:tcPr>
          <w:p w14:paraId="390796B5"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b/>
                <w:color w:val="000000"/>
                <w:sz w:val="22"/>
                <w:szCs w:val="22"/>
              </w:rPr>
            </w:pPr>
          </w:p>
        </w:tc>
        <w:tc>
          <w:tcPr>
            <w:tcW w:w="8507" w:type="dxa"/>
            <w:gridSpan w:val="5"/>
            <w:tcBorders>
              <w:top w:val="nil"/>
              <w:left w:val="single" w:sz="4" w:space="0" w:color="808080"/>
              <w:right w:val="single" w:sz="4" w:space="0" w:color="808080"/>
            </w:tcBorders>
          </w:tcPr>
          <w:p w14:paraId="732D8095" w14:textId="77777777" w:rsidR="000D15C1" w:rsidRDefault="00D55CB6">
            <w:pPr>
              <w:pBdr>
                <w:top w:val="nil"/>
                <w:left w:val="nil"/>
                <w:bottom w:val="nil"/>
                <w:right w:val="nil"/>
                <w:between w:val="nil"/>
              </w:pBdr>
              <w:spacing w:before="0" w:after="0" w:line="264" w:lineRule="auto"/>
              <w:rPr>
                <w:rFonts w:ascii="Calibri" w:eastAsia="Calibri" w:hAnsi="Calibri" w:cs="Calibri"/>
                <w:b/>
                <w:color w:val="000000"/>
                <w:sz w:val="22"/>
                <w:szCs w:val="22"/>
              </w:rPr>
            </w:pPr>
            <w:r>
              <w:rPr>
                <w:rFonts w:ascii="Calibri" w:eastAsia="Calibri" w:hAnsi="Calibri" w:cs="Calibri"/>
                <w:color w:val="000000"/>
                <w:sz w:val="22"/>
                <w:szCs w:val="22"/>
              </w:rPr>
              <w:t>Foundation skills are embedded in the units of competency for delivery and assessment purposes using the employability skills framework appropriate to the unit of competency.</w:t>
            </w:r>
          </w:p>
        </w:tc>
      </w:tr>
      <w:tr w:rsidR="000D15C1" w14:paraId="5D62F75C" w14:textId="77777777" w:rsidTr="000D15C1">
        <w:trPr>
          <w:trHeight w:val="2315"/>
        </w:trPr>
        <w:tc>
          <w:tcPr>
            <w:tcW w:w="1986" w:type="dxa"/>
            <w:tcBorders>
              <w:top w:val="single" w:sz="4" w:space="0" w:color="000000"/>
              <w:left w:val="single" w:sz="4" w:space="0" w:color="404040"/>
              <w:bottom w:val="single" w:sz="4" w:space="0" w:color="404040"/>
              <w:right w:val="single" w:sz="4" w:space="0" w:color="404040"/>
            </w:tcBorders>
            <w:shd w:val="clear" w:color="auto" w:fill="F2F2F2"/>
            <w:vAlign w:val="center"/>
          </w:tcPr>
          <w:p w14:paraId="393C4E3F"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Entry Requirements</w:t>
            </w:r>
          </w:p>
        </w:tc>
        <w:tc>
          <w:tcPr>
            <w:tcW w:w="8507" w:type="dxa"/>
            <w:gridSpan w:val="5"/>
            <w:tcBorders>
              <w:top w:val="single" w:sz="4" w:space="0" w:color="000000"/>
              <w:left w:val="single" w:sz="4" w:space="0" w:color="404040"/>
              <w:bottom w:val="single" w:sz="4" w:space="0" w:color="404040"/>
              <w:right w:val="single" w:sz="4" w:space="0" w:color="404040"/>
            </w:tcBorders>
          </w:tcPr>
          <w:p w14:paraId="5992A9A4"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There are no specific entry requirements for this qualification however, an appropriate level of English language skill is important to the likelihood of participant success. </w:t>
            </w:r>
          </w:p>
          <w:p w14:paraId="6A82E1DA" w14:textId="4FA10675"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Where LLN issues are identified at Pre-Level 1 - learners will be encouraged to enrol in English Language training such as the AMEP (Australian Migrant English Program) or SEE (Skills for Education and Employment) ideally completing the Certificate I in General English for Adults or the Certificate I in Spoken and Written English. Contact details of RTOs delivering these </w:t>
            </w:r>
            <w:r w:rsidR="00FB51C1">
              <w:rPr>
                <w:rFonts w:ascii="Calibri" w:eastAsia="Calibri" w:hAnsi="Calibri" w:cs="Calibri"/>
                <w:color w:val="000000"/>
                <w:sz w:val="22"/>
                <w:szCs w:val="22"/>
              </w:rPr>
              <w:t>government-funded</w:t>
            </w:r>
            <w:r>
              <w:rPr>
                <w:rFonts w:ascii="Calibri" w:eastAsia="Calibri" w:hAnsi="Calibri" w:cs="Calibri"/>
                <w:color w:val="000000"/>
                <w:sz w:val="22"/>
                <w:szCs w:val="22"/>
              </w:rPr>
              <w:t xml:space="preserve"> courses will be provided with the support and guidance to ensure the student gains access to appropriate training.  </w:t>
            </w:r>
          </w:p>
          <w:p w14:paraId="3A1F49E7" w14:textId="25C4104D" w:rsidR="000D15C1" w:rsidRDefault="00FB51C1">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Where individuals have identified </w:t>
            </w:r>
            <w:r w:rsidR="004C4EDD">
              <w:rPr>
                <w:rFonts w:ascii="Calibri" w:eastAsia="Calibri" w:hAnsi="Calibri" w:cs="Calibri"/>
                <w:color w:val="000000"/>
                <w:sz w:val="22"/>
                <w:szCs w:val="22"/>
              </w:rPr>
              <w:t>to use a wheelchair or mobility device, or who have a hearing impairment, suitable training facilities will be booked.</w:t>
            </w:r>
          </w:p>
        </w:tc>
      </w:tr>
      <w:tr w:rsidR="000D15C1" w14:paraId="34B79B6B"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38B87976"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Certificates and Statements of Attainment</w:t>
            </w:r>
          </w:p>
        </w:tc>
        <w:tc>
          <w:tcPr>
            <w:tcW w:w="8507" w:type="dxa"/>
            <w:gridSpan w:val="5"/>
            <w:tcBorders>
              <w:top w:val="single" w:sz="4" w:space="0" w:color="404040"/>
              <w:left w:val="single" w:sz="4" w:space="0" w:color="404040"/>
              <w:bottom w:val="single" w:sz="4" w:space="0" w:color="404040"/>
              <w:right w:val="single" w:sz="4" w:space="0" w:color="404040"/>
            </w:tcBorders>
          </w:tcPr>
          <w:p w14:paraId="18187312" w14:textId="2CEAC18F"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Applicable Certificates, Transcripts and Statements of Attainment will be issued to students within 30 calendar days of their completion or withdrawal date from a course </w:t>
            </w:r>
            <w:r w:rsidR="006A5972">
              <w:rPr>
                <w:rFonts w:ascii="Calibri" w:eastAsia="Calibri" w:hAnsi="Calibri" w:cs="Calibri"/>
                <w:color w:val="000000"/>
                <w:sz w:val="22"/>
                <w:szCs w:val="22"/>
              </w:rPr>
              <w:t>provided</w:t>
            </w:r>
            <w:r>
              <w:rPr>
                <w:rFonts w:ascii="Calibri" w:eastAsia="Calibri" w:hAnsi="Calibri" w:cs="Calibri"/>
                <w:color w:val="000000"/>
                <w:sz w:val="22"/>
                <w:szCs w:val="22"/>
              </w:rPr>
              <w:t xml:space="preserve"> all fees have been paid.</w:t>
            </w:r>
          </w:p>
          <w:p w14:paraId="7D032CC9"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lastRenderedPageBreak/>
              <w:t>Reprints of certificates and statements of attainment are readily available.</w:t>
            </w:r>
          </w:p>
          <w:p w14:paraId="7DDA2482"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Students will be charged a fee for reprints of certificates and statements of attainment if they have lost the original or provided our RTO with an incorrect address whereby the original was posted and not received.</w:t>
            </w:r>
          </w:p>
        </w:tc>
      </w:tr>
      <w:tr w:rsidR="000D15C1" w14:paraId="23738316"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02D22C05"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lastRenderedPageBreak/>
              <w:t>USI</w:t>
            </w:r>
          </w:p>
        </w:tc>
        <w:tc>
          <w:tcPr>
            <w:tcW w:w="8507" w:type="dxa"/>
            <w:gridSpan w:val="5"/>
            <w:tcBorders>
              <w:top w:val="single" w:sz="4" w:space="0" w:color="404040"/>
              <w:left w:val="single" w:sz="4" w:space="0" w:color="404040"/>
              <w:bottom w:val="single" w:sz="4" w:space="0" w:color="404040"/>
              <w:right w:val="single" w:sz="4" w:space="0" w:color="404040"/>
            </w:tcBorders>
          </w:tcPr>
          <w:p w14:paraId="53EF6E9E"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All students must provide a valid and verified USI prior to the issuance of any certification. We issue students with an instruction manual to help them obtain their USI. Students may access their training records and results using their USI by going to </w:t>
            </w:r>
            <w:hyperlink r:id="rId12">
              <w:r>
                <w:rPr>
                  <w:rFonts w:ascii="Calibri" w:eastAsia="Calibri" w:hAnsi="Calibri" w:cs="Calibri"/>
                  <w:color w:val="000000"/>
                  <w:sz w:val="22"/>
                  <w:szCs w:val="22"/>
                </w:rPr>
                <w:t>www.usi.gov.au</w:t>
              </w:r>
            </w:hyperlink>
            <w:r>
              <w:rPr>
                <w:rFonts w:ascii="Calibri" w:eastAsia="Calibri" w:hAnsi="Calibri" w:cs="Calibri"/>
                <w:color w:val="000000"/>
                <w:sz w:val="22"/>
                <w:szCs w:val="22"/>
              </w:rPr>
              <w:t xml:space="preserve">. </w:t>
            </w:r>
          </w:p>
        </w:tc>
      </w:tr>
      <w:tr w:rsidR="000D15C1" w14:paraId="00A6E589"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2178ABC0"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Assessment</w:t>
            </w:r>
          </w:p>
        </w:tc>
        <w:tc>
          <w:tcPr>
            <w:tcW w:w="8507" w:type="dxa"/>
            <w:gridSpan w:val="5"/>
            <w:tcBorders>
              <w:top w:val="single" w:sz="4" w:space="0" w:color="404040"/>
              <w:left w:val="single" w:sz="4" w:space="0" w:color="404040"/>
              <w:bottom w:val="single" w:sz="4" w:space="0" w:color="404040"/>
              <w:right w:val="single" w:sz="4" w:space="0" w:color="404040"/>
            </w:tcBorders>
          </w:tcPr>
          <w:p w14:paraId="2D61A68A"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Students will undertake a series of assessment tasks that will require a range of different knowledge and skills, including project-based work, folios, and observations. </w:t>
            </w:r>
          </w:p>
          <w:p w14:paraId="163EC20B"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Projects/tasks and work experience evidence will be progressively gathered by the assessor for units of competency until sufficient valid evidence is gathered to make assessment decision on student competency. Submission of written work is based on the requirements of the units of competency. </w:t>
            </w:r>
          </w:p>
        </w:tc>
      </w:tr>
      <w:tr w:rsidR="000D15C1" w14:paraId="0A609FAD"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vAlign w:val="center"/>
          </w:tcPr>
          <w:p w14:paraId="1DC05B77"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Learning and Assessment resources</w:t>
            </w:r>
          </w:p>
        </w:tc>
        <w:tc>
          <w:tcPr>
            <w:tcW w:w="8507" w:type="dxa"/>
            <w:gridSpan w:val="5"/>
            <w:tcBorders>
              <w:top w:val="single" w:sz="4" w:space="0" w:color="404040"/>
              <w:left w:val="single" w:sz="4" w:space="0" w:color="404040"/>
              <w:bottom w:val="single" w:sz="4" w:space="0" w:color="404040"/>
              <w:right w:val="single" w:sz="4" w:space="0" w:color="404040"/>
            </w:tcBorders>
          </w:tcPr>
          <w:p w14:paraId="77819B87"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There are sufficient learning resources to enable students to meet the requirements for each unit of competency. </w:t>
            </w:r>
          </w:p>
          <w:p w14:paraId="42387155"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Sufficient facilities and equipment are available to support the number of learners undertaking the training and assessment.</w:t>
            </w:r>
          </w:p>
        </w:tc>
      </w:tr>
      <w:tr w:rsidR="000D15C1" w14:paraId="282B91FE"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tcPr>
          <w:p w14:paraId="37DA6280"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Target Learners and Environment</w:t>
            </w:r>
          </w:p>
        </w:tc>
        <w:tc>
          <w:tcPr>
            <w:tcW w:w="8507" w:type="dxa"/>
            <w:gridSpan w:val="5"/>
            <w:tcBorders>
              <w:top w:val="single" w:sz="4" w:space="0" w:color="404040"/>
              <w:left w:val="single" w:sz="4" w:space="0" w:color="404040"/>
              <w:bottom w:val="single" w:sz="4" w:space="0" w:color="404040"/>
              <w:right w:val="single" w:sz="4" w:space="0" w:color="404040"/>
            </w:tcBorders>
          </w:tcPr>
          <w:p w14:paraId="50019A3F" w14:textId="5D65F1AA"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 learners completing this course will reflect the diversity of the local community and labour market.   Typically, the learners will be developing </w:t>
            </w:r>
            <w:r w:rsidR="006A5972">
              <w:rPr>
                <w:rFonts w:ascii="Calibri" w:eastAsia="Calibri" w:hAnsi="Calibri" w:cs="Calibri"/>
                <w:color w:val="000000"/>
                <w:sz w:val="22"/>
                <w:szCs w:val="22"/>
              </w:rPr>
              <w:t>entry-level</w:t>
            </w:r>
            <w:r>
              <w:rPr>
                <w:rFonts w:ascii="Calibri" w:eastAsia="Calibri" w:hAnsi="Calibri" w:cs="Calibri"/>
                <w:color w:val="000000"/>
                <w:sz w:val="22"/>
                <w:szCs w:val="22"/>
              </w:rPr>
              <w:t xml:space="preserve"> skills as a pathway to employment or further learning.  Some learners will be early school leavers and may be at risk of long-term unemployment.  The cohort will also include </w:t>
            </w:r>
            <w:r w:rsidR="006A5972">
              <w:rPr>
                <w:rFonts w:ascii="Calibri" w:eastAsia="Calibri" w:hAnsi="Calibri" w:cs="Calibri"/>
                <w:color w:val="000000"/>
                <w:sz w:val="22"/>
                <w:szCs w:val="22"/>
              </w:rPr>
              <w:t>mature-aged</w:t>
            </w:r>
            <w:r>
              <w:rPr>
                <w:rFonts w:ascii="Calibri" w:eastAsia="Calibri" w:hAnsi="Calibri" w:cs="Calibri"/>
                <w:color w:val="000000"/>
                <w:sz w:val="22"/>
                <w:szCs w:val="22"/>
              </w:rPr>
              <w:t xml:space="preserve"> workers, who have previously been employed in low-skill jobs; - they have been recently retrenched due to the downturn in manufacturing and unskilled jobs.   Several of the learners are refugees who have recently completed an AMEP program and have gained the Certificate I in General English for Adults.  Some learners require additional assistance with digital literacy, having never used a computer. </w:t>
            </w:r>
          </w:p>
          <w:p w14:paraId="6887433E"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 additional support needs of individual students is documented on their Student Profile and Support Plan. </w:t>
            </w:r>
          </w:p>
        </w:tc>
      </w:tr>
      <w:tr w:rsidR="000D15C1" w14:paraId="0514E9A8"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tcPr>
          <w:p w14:paraId="2A8C8967"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Delivery mode</w:t>
            </w:r>
          </w:p>
        </w:tc>
        <w:tc>
          <w:tcPr>
            <w:tcW w:w="8507" w:type="dxa"/>
            <w:gridSpan w:val="5"/>
            <w:tcBorders>
              <w:top w:val="single" w:sz="4" w:space="0" w:color="404040"/>
              <w:left w:val="single" w:sz="4" w:space="0" w:color="404040"/>
              <w:bottom w:val="single" w:sz="4" w:space="0" w:color="404040"/>
              <w:right w:val="single" w:sz="4" w:space="0" w:color="404040"/>
            </w:tcBorders>
          </w:tcPr>
          <w:p w14:paraId="6C7FFCDF"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Blended</w:t>
            </w:r>
          </w:p>
        </w:tc>
      </w:tr>
      <w:tr w:rsidR="000D15C1" w14:paraId="37299E38"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tcPr>
          <w:p w14:paraId="0E548237"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Delivery location</w:t>
            </w:r>
          </w:p>
        </w:tc>
        <w:tc>
          <w:tcPr>
            <w:tcW w:w="8507" w:type="dxa"/>
            <w:gridSpan w:val="5"/>
            <w:tcBorders>
              <w:top w:val="single" w:sz="4" w:space="0" w:color="404040"/>
              <w:left w:val="single" w:sz="4" w:space="0" w:color="404040"/>
              <w:bottom w:val="single" w:sz="4" w:space="0" w:color="404040"/>
              <w:right w:val="single" w:sz="4" w:space="0" w:color="404040"/>
            </w:tcBorders>
          </w:tcPr>
          <w:p w14:paraId="5B142396"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proofErr w:type="spellStart"/>
            <w:r>
              <w:rPr>
                <w:rFonts w:ascii="Calibri" w:eastAsia="Calibri" w:hAnsi="Calibri" w:cs="Calibri"/>
                <w:color w:val="000000"/>
                <w:sz w:val="22"/>
                <w:szCs w:val="22"/>
              </w:rPr>
              <w:t>BrainstormRTO</w:t>
            </w:r>
            <w:proofErr w:type="spellEnd"/>
            <w:r>
              <w:rPr>
                <w:rFonts w:ascii="Calibri" w:eastAsia="Calibri" w:hAnsi="Calibri" w:cs="Calibri"/>
                <w:color w:val="000000"/>
                <w:sz w:val="22"/>
                <w:szCs w:val="22"/>
              </w:rPr>
              <w:t xml:space="preserve"> classroom</w:t>
            </w:r>
          </w:p>
          <w:p w14:paraId="2EA626C2"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proofErr w:type="spellStart"/>
            <w:r>
              <w:rPr>
                <w:rFonts w:ascii="Calibri" w:eastAsia="Calibri" w:hAnsi="Calibri" w:cs="Calibri"/>
                <w:color w:val="000000"/>
                <w:sz w:val="22"/>
                <w:szCs w:val="22"/>
              </w:rPr>
              <w:t>BrainstormRTO</w:t>
            </w:r>
            <w:proofErr w:type="spellEnd"/>
            <w:r>
              <w:rPr>
                <w:rFonts w:ascii="Calibri" w:eastAsia="Calibri" w:hAnsi="Calibri" w:cs="Calibri"/>
                <w:color w:val="000000"/>
                <w:sz w:val="22"/>
                <w:szCs w:val="22"/>
              </w:rPr>
              <w:t xml:space="preserve"> Head Office, Main St YOURTOWN QLD or another locations as recorded on the delivery and session plans</w:t>
            </w:r>
          </w:p>
        </w:tc>
      </w:tr>
      <w:tr w:rsidR="000D15C1" w14:paraId="48608675" w14:textId="77777777" w:rsidTr="000D15C1">
        <w:trPr>
          <w:trHeight w:val="566"/>
        </w:trPr>
        <w:tc>
          <w:tcPr>
            <w:tcW w:w="1986" w:type="dxa"/>
            <w:vMerge w:val="restart"/>
            <w:tcBorders>
              <w:top w:val="single" w:sz="4" w:space="0" w:color="404040"/>
              <w:left w:val="single" w:sz="4" w:space="0" w:color="404040"/>
              <w:right w:val="single" w:sz="4" w:space="0" w:color="404040"/>
            </w:tcBorders>
            <w:shd w:val="clear" w:color="auto" w:fill="F2F2F2"/>
          </w:tcPr>
          <w:p w14:paraId="52A79798"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Foundation Skills  additional support strategies</w:t>
            </w:r>
          </w:p>
          <w:p w14:paraId="026F867A" w14:textId="77777777" w:rsidR="000D15C1" w:rsidRDefault="000D15C1">
            <w:pPr>
              <w:pBdr>
                <w:top w:val="nil"/>
                <w:left w:val="nil"/>
                <w:bottom w:val="nil"/>
                <w:right w:val="nil"/>
                <w:between w:val="nil"/>
              </w:pBdr>
              <w:spacing w:before="0" w:after="120" w:line="264" w:lineRule="auto"/>
              <w:rPr>
                <w:rFonts w:ascii="Calibri" w:eastAsia="Calibri" w:hAnsi="Calibri" w:cs="Calibri"/>
                <w:b/>
                <w:color w:val="000000"/>
                <w:sz w:val="22"/>
                <w:szCs w:val="22"/>
              </w:rPr>
            </w:pPr>
          </w:p>
        </w:tc>
        <w:tc>
          <w:tcPr>
            <w:tcW w:w="8507" w:type="dxa"/>
            <w:gridSpan w:val="5"/>
            <w:tcBorders>
              <w:top w:val="single" w:sz="4" w:space="0" w:color="404040"/>
              <w:left w:val="single" w:sz="4" w:space="0" w:color="404040"/>
              <w:bottom w:val="single" w:sz="4" w:space="0" w:color="404040"/>
              <w:right w:val="single" w:sz="4" w:space="0" w:color="404040"/>
            </w:tcBorders>
          </w:tcPr>
          <w:p w14:paraId="0B86AB26"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Indicate the Foundation Skills that target clients/students may require support for and outline proposed support strategies.</w:t>
            </w:r>
          </w:p>
        </w:tc>
      </w:tr>
      <w:tr w:rsidR="000D15C1" w14:paraId="3451E7B2" w14:textId="77777777" w:rsidTr="000D15C1">
        <w:trPr>
          <w:trHeight w:val="467"/>
        </w:trPr>
        <w:tc>
          <w:tcPr>
            <w:tcW w:w="1986" w:type="dxa"/>
            <w:vMerge/>
            <w:tcBorders>
              <w:top w:val="single" w:sz="4" w:space="0" w:color="404040"/>
              <w:left w:val="single" w:sz="4" w:space="0" w:color="404040"/>
              <w:right w:val="single" w:sz="4" w:space="0" w:color="404040"/>
            </w:tcBorders>
            <w:shd w:val="clear" w:color="auto" w:fill="F2F2F2"/>
          </w:tcPr>
          <w:p w14:paraId="3A130312"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0669AC86" w14:textId="4B9608F9" w:rsidR="000D15C1" w:rsidRDefault="00E214F2">
            <w:pPr>
              <w:pBdr>
                <w:top w:val="nil"/>
                <w:left w:val="nil"/>
                <w:bottom w:val="nil"/>
                <w:right w:val="nil"/>
                <w:between w:val="nil"/>
              </w:pBdr>
              <w:spacing w:before="0" w:after="0"/>
              <w:rPr>
                <w:rFonts w:ascii="Calibri" w:eastAsia="Calibri" w:hAnsi="Calibri" w:cs="Calibri"/>
                <w:color w:val="000000"/>
                <w:sz w:val="22"/>
                <w:szCs w:val="22"/>
              </w:rPr>
            </w:pPr>
            <w:sdt>
              <w:sdtPr>
                <w:tag w:val="goog_rdk_4"/>
                <w:id w:val="378674204"/>
              </w:sdtPr>
              <w:sdtEndPr/>
              <w:sdtContent>
                <w:sdt>
                  <w:sdtPr>
                    <w:id w:val="-371001904"/>
                    <w14:checkbox>
                      <w14:checked w14:val="0"/>
                      <w14:checkedState w14:val="2612" w14:font="MS Gothic"/>
                      <w14:uncheckedState w14:val="2610" w14:font="MS Gothic"/>
                    </w14:checkbox>
                  </w:sdtPr>
                  <w:sdtEndPr/>
                  <w:sdtContent>
                    <w:r w:rsidR="00C1709E">
                      <w:rPr>
                        <w:rFonts w:ascii="MS Gothic" w:eastAsia="MS Gothic" w:hAnsi="MS Gothic" w:hint="eastAsia"/>
                      </w:rPr>
                      <w:t>☐</w:t>
                    </w:r>
                  </w:sdtContent>
                </w:sdt>
              </w:sdtContent>
            </w:sdt>
            <w:r w:rsidR="00D55CB6">
              <w:rPr>
                <w:rFonts w:ascii="Calibri" w:eastAsia="Calibri" w:hAnsi="Calibri" w:cs="Calibri"/>
                <w:color w:val="000000"/>
                <w:sz w:val="22"/>
                <w:szCs w:val="22"/>
              </w:rPr>
              <w:t xml:space="preserve"> Learning</w:t>
            </w:r>
          </w:p>
        </w:tc>
        <w:tc>
          <w:tcPr>
            <w:tcW w:w="5864" w:type="dxa"/>
            <w:gridSpan w:val="2"/>
            <w:tcBorders>
              <w:top w:val="single" w:sz="4" w:space="0" w:color="404040"/>
              <w:left w:val="single" w:sz="4" w:space="0" w:color="404040"/>
              <w:bottom w:val="single" w:sz="4" w:space="0" w:color="404040"/>
              <w:right w:val="single" w:sz="4" w:space="0" w:color="404040"/>
            </w:tcBorders>
          </w:tcPr>
          <w:p w14:paraId="1F0C4222" w14:textId="77777777" w:rsidR="000D15C1" w:rsidRDefault="00D55CB6">
            <w:pPr>
              <w:pBdr>
                <w:top w:val="nil"/>
                <w:left w:val="nil"/>
                <w:bottom w:val="nil"/>
                <w:right w:val="nil"/>
                <w:between w:val="nil"/>
              </w:pBdr>
              <w:spacing w:before="0" w:after="0"/>
              <w:rPr>
                <w:rFonts w:ascii="Calibri" w:eastAsia="Calibri" w:hAnsi="Calibri" w:cs="Calibri"/>
                <w:color w:val="FF0000"/>
                <w:sz w:val="22"/>
                <w:szCs w:val="22"/>
              </w:rPr>
            </w:pPr>
            <w:r>
              <w:rPr>
                <w:rFonts w:ascii="Calibri" w:eastAsia="Calibri" w:hAnsi="Calibri" w:cs="Calibri"/>
                <w:sz w:val="22"/>
                <w:szCs w:val="22"/>
              </w:rPr>
              <w:t>Encourage students to find their own learning resources, to gather and sort information into a meaningful order, use colour coding and highlighting of text, discuss goals with others in the group, and develop a support network</w:t>
            </w:r>
          </w:p>
        </w:tc>
      </w:tr>
      <w:tr w:rsidR="000D15C1" w14:paraId="762B5F8F" w14:textId="77777777" w:rsidTr="000D15C1">
        <w:trPr>
          <w:trHeight w:val="437"/>
        </w:trPr>
        <w:tc>
          <w:tcPr>
            <w:tcW w:w="1986" w:type="dxa"/>
            <w:vMerge/>
            <w:tcBorders>
              <w:top w:val="single" w:sz="4" w:space="0" w:color="404040"/>
              <w:left w:val="single" w:sz="4" w:space="0" w:color="404040"/>
              <w:right w:val="single" w:sz="4" w:space="0" w:color="404040"/>
            </w:tcBorders>
            <w:shd w:val="clear" w:color="auto" w:fill="F2F2F2"/>
          </w:tcPr>
          <w:p w14:paraId="45326D3B"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FF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3A955AE8" w14:textId="12728E00" w:rsidR="000D15C1" w:rsidRDefault="00E214F2">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49994843"/>
                <w14:checkbox>
                  <w14:checked w14:val="1"/>
                  <w14:checkedState w14:val="2612" w14:font="MS Gothic"/>
                  <w14:uncheckedState w14:val="2610" w14:font="MS Gothic"/>
                </w14:checkbox>
              </w:sdtPr>
              <w:sdtEndPr/>
              <w:sdtContent>
                <w:r w:rsidR="00C1709E">
                  <w:rPr>
                    <w:rFonts w:ascii="MS Gothic" w:eastAsia="MS Gothic" w:hAnsi="MS Gothic" w:cs="Calibri" w:hint="eastAsia"/>
                    <w:color w:val="000000"/>
                    <w:sz w:val="22"/>
                    <w:szCs w:val="22"/>
                  </w:rPr>
                  <w:t>☒</w:t>
                </w:r>
              </w:sdtContent>
            </w:sdt>
            <w:r w:rsidR="00C1709E">
              <w:rPr>
                <w:rFonts w:ascii="Calibri" w:eastAsia="Calibri" w:hAnsi="Calibri" w:cs="Calibri"/>
                <w:color w:val="000000"/>
                <w:sz w:val="22"/>
                <w:szCs w:val="22"/>
              </w:rPr>
              <w:t xml:space="preserve"> Reading</w:t>
            </w:r>
          </w:p>
        </w:tc>
        <w:tc>
          <w:tcPr>
            <w:tcW w:w="5864" w:type="dxa"/>
            <w:gridSpan w:val="2"/>
            <w:tcBorders>
              <w:top w:val="single" w:sz="4" w:space="0" w:color="404040"/>
              <w:left w:val="single" w:sz="4" w:space="0" w:color="404040"/>
              <w:bottom w:val="single" w:sz="4" w:space="0" w:color="404040"/>
              <w:right w:val="single" w:sz="4" w:space="0" w:color="404040"/>
            </w:tcBorders>
          </w:tcPr>
          <w:p w14:paraId="0ECD5465" w14:textId="77777777"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color w:val="000000"/>
                <w:sz w:val="22"/>
                <w:szCs w:val="22"/>
              </w:rPr>
              <w:t>Some students may require additional support with reading.  Support strategies include scaffolding of questions, and encouraging students to build a personal word list.</w:t>
            </w:r>
          </w:p>
        </w:tc>
      </w:tr>
      <w:tr w:rsidR="000D15C1" w14:paraId="27AC7F06" w14:textId="77777777" w:rsidTr="000D15C1">
        <w:trPr>
          <w:trHeight w:val="447"/>
        </w:trPr>
        <w:tc>
          <w:tcPr>
            <w:tcW w:w="1986" w:type="dxa"/>
            <w:vMerge/>
            <w:tcBorders>
              <w:top w:val="single" w:sz="4" w:space="0" w:color="404040"/>
              <w:left w:val="single" w:sz="4" w:space="0" w:color="404040"/>
              <w:right w:val="single" w:sz="4" w:space="0" w:color="404040"/>
            </w:tcBorders>
            <w:shd w:val="clear" w:color="auto" w:fill="F2F2F2"/>
          </w:tcPr>
          <w:p w14:paraId="78FDEBFA"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4052DFEA" w14:textId="51E5DFF6" w:rsidR="000D15C1" w:rsidRDefault="00E214F2">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2020992963"/>
                <w14:checkbox>
                  <w14:checked w14:val="1"/>
                  <w14:checkedState w14:val="2612" w14:font="MS Gothic"/>
                  <w14:uncheckedState w14:val="2610" w14:font="MS Gothic"/>
                </w14:checkbox>
              </w:sdtPr>
              <w:sdtEndPr/>
              <w:sdtContent>
                <w:r w:rsidR="00C1709E">
                  <w:rPr>
                    <w:rFonts w:ascii="MS Gothic" w:eastAsia="MS Gothic" w:hAnsi="MS Gothic" w:cs="Calibri" w:hint="eastAsia"/>
                    <w:color w:val="000000"/>
                    <w:sz w:val="22"/>
                    <w:szCs w:val="22"/>
                  </w:rPr>
                  <w:t>☒</w:t>
                </w:r>
              </w:sdtContent>
            </w:sdt>
            <w:r w:rsidR="00C1709E">
              <w:rPr>
                <w:rFonts w:ascii="Calibri" w:eastAsia="Calibri" w:hAnsi="Calibri" w:cs="Calibri"/>
                <w:color w:val="000000"/>
                <w:sz w:val="22"/>
                <w:szCs w:val="22"/>
              </w:rPr>
              <w:t xml:space="preserve"> Writing</w:t>
            </w:r>
          </w:p>
        </w:tc>
        <w:tc>
          <w:tcPr>
            <w:tcW w:w="5864" w:type="dxa"/>
            <w:gridSpan w:val="2"/>
            <w:tcBorders>
              <w:top w:val="single" w:sz="4" w:space="0" w:color="404040"/>
              <w:left w:val="single" w:sz="4" w:space="0" w:color="404040"/>
              <w:bottom w:val="single" w:sz="4" w:space="0" w:color="404040"/>
              <w:right w:val="single" w:sz="4" w:space="0" w:color="404040"/>
            </w:tcBorders>
          </w:tcPr>
          <w:p w14:paraId="4664E4DB" w14:textId="77777777"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color w:val="000000"/>
                <w:sz w:val="22"/>
                <w:szCs w:val="22"/>
              </w:rPr>
              <w:t xml:space="preserve">Some students may require additional support with writing.  Support strategies include using MSWord/Dictate, provide examples of commonly used words and sentences, chunking, </w:t>
            </w:r>
            <w:r>
              <w:rPr>
                <w:rFonts w:ascii="Calibri" w:eastAsia="Calibri" w:hAnsi="Calibri" w:cs="Calibri"/>
                <w:color w:val="000000"/>
                <w:sz w:val="22"/>
                <w:szCs w:val="22"/>
              </w:rPr>
              <w:lastRenderedPageBreak/>
              <w:t>mind maps, question using sentence starters, using spelling checker and dictionaries.</w:t>
            </w:r>
          </w:p>
        </w:tc>
      </w:tr>
      <w:tr w:rsidR="000D15C1" w14:paraId="7A062620" w14:textId="77777777" w:rsidTr="000D15C1">
        <w:trPr>
          <w:trHeight w:val="532"/>
        </w:trPr>
        <w:tc>
          <w:tcPr>
            <w:tcW w:w="1986" w:type="dxa"/>
            <w:vMerge/>
            <w:tcBorders>
              <w:top w:val="single" w:sz="4" w:space="0" w:color="404040"/>
              <w:left w:val="single" w:sz="4" w:space="0" w:color="404040"/>
              <w:right w:val="single" w:sz="4" w:space="0" w:color="404040"/>
            </w:tcBorders>
            <w:shd w:val="clear" w:color="auto" w:fill="F2F2F2"/>
          </w:tcPr>
          <w:p w14:paraId="1F91DE60"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3A0CD082" w14:textId="48F1B7F0" w:rsidR="000D15C1" w:rsidRDefault="00E214F2">
            <w:pPr>
              <w:pBdr>
                <w:top w:val="nil"/>
                <w:left w:val="nil"/>
                <w:bottom w:val="nil"/>
                <w:right w:val="nil"/>
                <w:between w:val="nil"/>
              </w:pBdr>
              <w:spacing w:before="0" w:after="0"/>
              <w:ind w:left="321" w:hanging="321"/>
              <w:rPr>
                <w:rFonts w:ascii="Calibri" w:eastAsia="Calibri" w:hAnsi="Calibri" w:cs="Calibri"/>
                <w:color w:val="000000"/>
                <w:sz w:val="22"/>
                <w:szCs w:val="22"/>
              </w:rPr>
            </w:pPr>
            <w:sdt>
              <w:sdtPr>
                <w:rPr>
                  <w:rFonts w:ascii="Calibri" w:eastAsia="Calibri" w:hAnsi="Calibri" w:cs="Calibri"/>
                  <w:color w:val="000000"/>
                  <w:sz w:val="22"/>
                  <w:szCs w:val="22"/>
                </w:rPr>
                <w:id w:val="793872840"/>
                <w14:checkbox>
                  <w14:checked w14:val="1"/>
                  <w14:checkedState w14:val="2612" w14:font="MS Gothic"/>
                  <w14:uncheckedState w14:val="2610" w14:font="MS Gothic"/>
                </w14:checkbox>
              </w:sdtPr>
              <w:sdtEndPr/>
              <w:sdtContent>
                <w:r w:rsidR="00C1709E">
                  <w:rPr>
                    <w:rFonts w:ascii="MS Gothic" w:eastAsia="MS Gothic" w:hAnsi="MS Gothic" w:cs="Calibri" w:hint="eastAsia"/>
                    <w:color w:val="000000"/>
                    <w:sz w:val="22"/>
                    <w:szCs w:val="22"/>
                  </w:rPr>
                  <w:t>☒</w:t>
                </w:r>
              </w:sdtContent>
            </w:sdt>
            <w:r w:rsidR="00C1709E">
              <w:rPr>
                <w:rFonts w:ascii="Calibri" w:eastAsia="Calibri" w:hAnsi="Calibri" w:cs="Calibri"/>
                <w:color w:val="000000"/>
                <w:sz w:val="22"/>
                <w:szCs w:val="22"/>
              </w:rPr>
              <w:t xml:space="preserve"> Oral communication/ Communication</w:t>
            </w:r>
          </w:p>
        </w:tc>
        <w:tc>
          <w:tcPr>
            <w:tcW w:w="5864" w:type="dxa"/>
            <w:gridSpan w:val="2"/>
            <w:tcBorders>
              <w:top w:val="single" w:sz="4" w:space="0" w:color="404040"/>
              <w:left w:val="single" w:sz="4" w:space="0" w:color="404040"/>
              <w:bottom w:val="single" w:sz="4" w:space="0" w:color="404040"/>
              <w:right w:val="single" w:sz="4" w:space="0" w:color="404040"/>
            </w:tcBorders>
          </w:tcPr>
          <w:p w14:paraId="18A7D795" w14:textId="77777777"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color w:val="000000"/>
                <w:sz w:val="22"/>
                <w:szCs w:val="22"/>
              </w:rPr>
              <w:t>Some students may require additional support with oral communications.  Support strategies include doing small group work, practice, shadowing.</w:t>
            </w:r>
          </w:p>
        </w:tc>
      </w:tr>
      <w:tr w:rsidR="000D15C1" w14:paraId="05F0E07A" w14:textId="77777777" w:rsidTr="000D15C1">
        <w:trPr>
          <w:trHeight w:val="447"/>
        </w:trPr>
        <w:tc>
          <w:tcPr>
            <w:tcW w:w="1986" w:type="dxa"/>
            <w:vMerge/>
            <w:tcBorders>
              <w:top w:val="single" w:sz="4" w:space="0" w:color="404040"/>
              <w:left w:val="single" w:sz="4" w:space="0" w:color="404040"/>
              <w:right w:val="single" w:sz="4" w:space="0" w:color="404040"/>
            </w:tcBorders>
            <w:shd w:val="clear" w:color="auto" w:fill="F2F2F2"/>
          </w:tcPr>
          <w:p w14:paraId="58F17FE7"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43C49882" w14:textId="3D8CC54C" w:rsidR="000D15C1" w:rsidRDefault="00E214F2">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659897234"/>
                <w14:checkbox>
                  <w14:checked w14:val="1"/>
                  <w14:checkedState w14:val="2612" w14:font="MS Gothic"/>
                  <w14:uncheckedState w14:val="2610" w14:font="MS Gothic"/>
                </w14:checkbox>
              </w:sdtPr>
              <w:sdtEndPr/>
              <w:sdtContent>
                <w:r w:rsidR="00C1709E">
                  <w:rPr>
                    <w:rFonts w:ascii="MS Gothic" w:eastAsia="MS Gothic" w:hAnsi="MS Gothic" w:cs="Calibri" w:hint="eastAsia"/>
                    <w:color w:val="000000"/>
                    <w:sz w:val="22"/>
                    <w:szCs w:val="22"/>
                  </w:rPr>
                  <w:t>☒</w:t>
                </w:r>
              </w:sdtContent>
            </w:sdt>
            <w:r w:rsidR="00C1709E">
              <w:rPr>
                <w:rFonts w:ascii="Calibri" w:eastAsia="Calibri" w:hAnsi="Calibri" w:cs="Calibri"/>
                <w:color w:val="000000"/>
                <w:sz w:val="22"/>
                <w:szCs w:val="22"/>
              </w:rPr>
              <w:t xml:space="preserve"> Numeracy</w:t>
            </w:r>
          </w:p>
        </w:tc>
        <w:tc>
          <w:tcPr>
            <w:tcW w:w="5864" w:type="dxa"/>
            <w:gridSpan w:val="2"/>
            <w:tcBorders>
              <w:top w:val="single" w:sz="4" w:space="0" w:color="404040"/>
              <w:left w:val="single" w:sz="4" w:space="0" w:color="404040"/>
              <w:bottom w:val="single" w:sz="4" w:space="0" w:color="404040"/>
              <w:right w:val="single" w:sz="4" w:space="0" w:color="404040"/>
            </w:tcBorders>
          </w:tcPr>
          <w:p w14:paraId="681B9A07" w14:textId="7CD74289"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color w:val="000000"/>
                <w:sz w:val="22"/>
                <w:szCs w:val="22"/>
              </w:rPr>
              <w:t xml:space="preserve">Some students may require additional support with </w:t>
            </w:r>
            <w:r w:rsidR="004C4EDD">
              <w:rPr>
                <w:rFonts w:ascii="Calibri" w:eastAsia="Calibri" w:hAnsi="Calibri" w:cs="Calibri"/>
                <w:color w:val="000000"/>
                <w:sz w:val="22"/>
                <w:szCs w:val="22"/>
              </w:rPr>
              <w:t>numeracy</w:t>
            </w:r>
            <w:r>
              <w:rPr>
                <w:rFonts w:ascii="Calibri" w:eastAsia="Calibri" w:hAnsi="Calibri" w:cs="Calibri"/>
                <w:color w:val="000000"/>
                <w:sz w:val="22"/>
                <w:szCs w:val="22"/>
              </w:rPr>
              <w:t>.  Support strategies include using a calculator and  timetable posters</w:t>
            </w:r>
          </w:p>
        </w:tc>
      </w:tr>
      <w:tr w:rsidR="000D15C1" w14:paraId="1A1F408F" w14:textId="77777777" w:rsidTr="000D15C1">
        <w:trPr>
          <w:trHeight w:val="437"/>
        </w:trPr>
        <w:tc>
          <w:tcPr>
            <w:tcW w:w="1986" w:type="dxa"/>
            <w:vMerge/>
            <w:tcBorders>
              <w:top w:val="single" w:sz="4" w:space="0" w:color="404040"/>
              <w:left w:val="single" w:sz="4" w:space="0" w:color="404040"/>
              <w:right w:val="single" w:sz="4" w:space="0" w:color="404040"/>
            </w:tcBorders>
            <w:shd w:val="clear" w:color="auto" w:fill="F2F2F2"/>
          </w:tcPr>
          <w:p w14:paraId="04E06B4F"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30817803" w14:textId="4E198141" w:rsidR="000D15C1" w:rsidRDefault="00E214F2">
            <w:pPr>
              <w:pBdr>
                <w:top w:val="nil"/>
                <w:left w:val="nil"/>
                <w:bottom w:val="nil"/>
                <w:right w:val="nil"/>
                <w:between w:val="nil"/>
              </w:pBdr>
              <w:spacing w:before="0" w:after="0"/>
              <w:ind w:left="321" w:hanging="321"/>
              <w:rPr>
                <w:rFonts w:ascii="Calibri" w:eastAsia="Calibri" w:hAnsi="Calibri" w:cs="Calibri"/>
                <w:color w:val="000000"/>
                <w:sz w:val="22"/>
                <w:szCs w:val="22"/>
              </w:rPr>
            </w:pPr>
            <w:sdt>
              <w:sdtPr>
                <w:tag w:val="goog_rdk_5"/>
                <w:id w:val="-1266688097"/>
              </w:sdtPr>
              <w:sdtEndPr>
                <w:rPr>
                  <w:rFonts w:ascii="Calibri" w:eastAsia="Calibri" w:hAnsi="Calibri" w:cs="Calibri"/>
                  <w:color w:val="000000"/>
                  <w:sz w:val="22"/>
                  <w:szCs w:val="22"/>
                </w:rPr>
              </w:sdtEndPr>
              <w:sdtContent/>
            </w:sdt>
            <w:sdt>
              <w:sdtPr>
                <w:rPr>
                  <w:rFonts w:ascii="Calibri" w:eastAsia="Calibri" w:hAnsi="Calibri" w:cs="Calibri"/>
                  <w:color w:val="000000"/>
                  <w:sz w:val="22"/>
                  <w:szCs w:val="22"/>
                </w:rPr>
                <w:id w:val="5340993"/>
                <w14:checkbox>
                  <w14:checked w14:val="0"/>
                  <w14:checkedState w14:val="2612" w14:font="MS Gothic"/>
                  <w14:uncheckedState w14:val="2610" w14:font="MS Gothic"/>
                </w14:checkbox>
              </w:sdtPr>
              <w:sdtEndPr/>
              <w:sdtContent>
                <w:r w:rsidR="00C1709E">
                  <w:rPr>
                    <w:rFonts w:ascii="MS Gothic" w:eastAsia="MS Gothic" w:hAnsi="MS Gothic" w:cs="Calibri" w:hint="eastAsia"/>
                    <w:color w:val="000000"/>
                    <w:sz w:val="22"/>
                    <w:szCs w:val="22"/>
                  </w:rPr>
                  <w:t>☐</w:t>
                </w:r>
              </w:sdtContent>
            </w:sdt>
            <w:r w:rsidR="00C1709E">
              <w:rPr>
                <w:rFonts w:ascii="Calibri" w:eastAsia="Calibri" w:hAnsi="Calibri" w:cs="Calibri"/>
                <w:color w:val="000000"/>
                <w:sz w:val="22"/>
                <w:szCs w:val="22"/>
              </w:rPr>
              <w:t xml:space="preserve"> </w:t>
            </w:r>
            <w:r w:rsidR="00D55CB6">
              <w:rPr>
                <w:rFonts w:ascii="Calibri" w:eastAsia="Calibri" w:hAnsi="Calibri" w:cs="Calibri"/>
                <w:color w:val="000000"/>
                <w:sz w:val="22"/>
                <w:szCs w:val="22"/>
              </w:rPr>
              <w:t>Digital Literacy/ Technology</w:t>
            </w:r>
          </w:p>
        </w:tc>
        <w:tc>
          <w:tcPr>
            <w:tcW w:w="5864" w:type="dxa"/>
            <w:gridSpan w:val="2"/>
            <w:tcBorders>
              <w:top w:val="single" w:sz="4" w:space="0" w:color="404040"/>
              <w:left w:val="single" w:sz="4" w:space="0" w:color="404040"/>
              <w:bottom w:val="single" w:sz="4" w:space="0" w:color="404040"/>
              <w:right w:val="single" w:sz="4" w:space="0" w:color="404040"/>
            </w:tcBorders>
          </w:tcPr>
          <w:p w14:paraId="71E5DB69" w14:textId="77777777"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sz w:val="22"/>
                <w:szCs w:val="22"/>
              </w:rPr>
              <w:t>Some students may require additional support to find, evaluate and use online information, being able to identify fact from fake news.   Supporting the students to use a range of Digital Technology</w:t>
            </w:r>
          </w:p>
        </w:tc>
      </w:tr>
      <w:tr w:rsidR="000D15C1" w14:paraId="43A4CC6D" w14:textId="77777777" w:rsidTr="000D15C1">
        <w:trPr>
          <w:trHeight w:val="447"/>
        </w:trPr>
        <w:tc>
          <w:tcPr>
            <w:tcW w:w="1986" w:type="dxa"/>
            <w:vMerge/>
            <w:tcBorders>
              <w:top w:val="single" w:sz="4" w:space="0" w:color="404040"/>
              <w:left w:val="single" w:sz="4" w:space="0" w:color="404040"/>
              <w:right w:val="single" w:sz="4" w:space="0" w:color="404040"/>
            </w:tcBorders>
            <w:shd w:val="clear" w:color="auto" w:fill="F2F2F2"/>
          </w:tcPr>
          <w:p w14:paraId="3BFC79B4"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5FD5BA5E" w14:textId="0B6D6EA5" w:rsidR="000D15C1" w:rsidRDefault="00E214F2">
            <w:pPr>
              <w:pBdr>
                <w:top w:val="nil"/>
                <w:left w:val="nil"/>
                <w:bottom w:val="nil"/>
                <w:right w:val="nil"/>
                <w:between w:val="nil"/>
              </w:pBdr>
              <w:spacing w:before="0" w:after="0"/>
              <w:rPr>
                <w:rFonts w:ascii="Calibri" w:eastAsia="Calibri" w:hAnsi="Calibri" w:cs="Calibri"/>
                <w:color w:val="000000"/>
                <w:sz w:val="22"/>
                <w:szCs w:val="22"/>
              </w:rPr>
            </w:pPr>
            <w:sdt>
              <w:sdtPr>
                <w:tag w:val="goog_rdk_6"/>
                <w:id w:val="845671461"/>
              </w:sdtPr>
              <w:sdtEndPr/>
              <w:sdtContent>
                <w:sdt>
                  <w:sdtPr>
                    <w:rPr>
                      <w:rFonts w:ascii="Calibri" w:eastAsia="Calibri" w:hAnsi="Calibri" w:cs="Calibri"/>
                      <w:color w:val="000000"/>
                      <w:sz w:val="22"/>
                      <w:szCs w:val="22"/>
                    </w:rPr>
                    <w:id w:val="310381650"/>
                    <w14:checkbox>
                      <w14:checked w14:val="0"/>
                      <w14:checkedState w14:val="2612" w14:font="MS Gothic"/>
                      <w14:uncheckedState w14:val="2610" w14:font="MS Gothic"/>
                    </w14:checkbox>
                  </w:sdtPr>
                  <w:sdtEndPr/>
                  <w:sdtContent>
                    <w:r w:rsidR="0086781A">
                      <w:rPr>
                        <w:rFonts w:ascii="MS Gothic" w:eastAsia="MS Gothic" w:hAnsi="MS Gothic" w:cs="Calibri" w:hint="eastAsia"/>
                        <w:color w:val="000000"/>
                        <w:sz w:val="22"/>
                        <w:szCs w:val="22"/>
                      </w:rPr>
                      <w:t>☐</w:t>
                    </w:r>
                  </w:sdtContent>
                </w:sdt>
              </w:sdtContent>
            </w:sdt>
            <w:r w:rsidR="00C1709E">
              <w:t xml:space="preserve"> </w:t>
            </w:r>
            <w:r w:rsidR="00D55CB6">
              <w:rPr>
                <w:rFonts w:ascii="Calibri" w:eastAsia="Calibri" w:hAnsi="Calibri" w:cs="Calibri"/>
                <w:color w:val="000000"/>
                <w:sz w:val="22"/>
                <w:szCs w:val="22"/>
              </w:rPr>
              <w:t xml:space="preserve">Teamwork </w:t>
            </w:r>
          </w:p>
        </w:tc>
        <w:tc>
          <w:tcPr>
            <w:tcW w:w="5864" w:type="dxa"/>
            <w:gridSpan w:val="2"/>
            <w:tcBorders>
              <w:top w:val="single" w:sz="4" w:space="0" w:color="404040"/>
              <w:left w:val="single" w:sz="4" w:space="0" w:color="404040"/>
              <w:bottom w:val="single" w:sz="4" w:space="0" w:color="404040"/>
              <w:right w:val="single" w:sz="4" w:space="0" w:color="404040"/>
            </w:tcBorders>
          </w:tcPr>
          <w:p w14:paraId="255B8908" w14:textId="77777777"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sz w:val="22"/>
                <w:szCs w:val="22"/>
              </w:rPr>
              <w:t>Provide opportunities for students to develop confidence working as a member of a team.  Providing coaching and mentoring including giving constructive feedback</w:t>
            </w:r>
          </w:p>
        </w:tc>
      </w:tr>
      <w:tr w:rsidR="000D15C1" w14:paraId="530BA96F" w14:textId="77777777" w:rsidTr="000D15C1">
        <w:trPr>
          <w:trHeight w:val="437"/>
        </w:trPr>
        <w:tc>
          <w:tcPr>
            <w:tcW w:w="1986" w:type="dxa"/>
            <w:vMerge/>
            <w:tcBorders>
              <w:top w:val="single" w:sz="4" w:space="0" w:color="404040"/>
              <w:left w:val="single" w:sz="4" w:space="0" w:color="404040"/>
              <w:right w:val="single" w:sz="4" w:space="0" w:color="404040"/>
            </w:tcBorders>
            <w:shd w:val="clear" w:color="auto" w:fill="F2F2F2"/>
          </w:tcPr>
          <w:p w14:paraId="2443473E"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4410E09A" w14:textId="3F564C87" w:rsidR="000D15C1" w:rsidRDefault="00E214F2">
            <w:pPr>
              <w:pBdr>
                <w:top w:val="nil"/>
                <w:left w:val="nil"/>
                <w:bottom w:val="nil"/>
                <w:right w:val="nil"/>
                <w:between w:val="nil"/>
              </w:pBdr>
              <w:spacing w:before="0" w:after="0"/>
              <w:rPr>
                <w:rFonts w:ascii="Calibri" w:eastAsia="Calibri" w:hAnsi="Calibri" w:cs="Calibri"/>
                <w:color w:val="000000"/>
                <w:sz w:val="22"/>
                <w:szCs w:val="22"/>
              </w:rPr>
            </w:pPr>
            <w:sdt>
              <w:sdtPr>
                <w:tag w:val="goog_rdk_7"/>
                <w:id w:val="-983469347"/>
              </w:sdtPr>
              <w:sdtEndPr/>
              <w:sdtContent>
                <w:sdt>
                  <w:sdtPr>
                    <w:rPr>
                      <w:rFonts w:ascii="Calibri" w:eastAsia="Calibri" w:hAnsi="Calibri" w:cs="Calibri"/>
                      <w:color w:val="000000"/>
                      <w:sz w:val="22"/>
                      <w:szCs w:val="22"/>
                    </w:rPr>
                    <w:id w:val="663281194"/>
                    <w14:checkbox>
                      <w14:checked w14:val="0"/>
                      <w14:checkedState w14:val="2612" w14:font="MS Gothic"/>
                      <w14:uncheckedState w14:val="2610" w14:font="MS Gothic"/>
                    </w14:checkbox>
                  </w:sdtPr>
                  <w:sdtEndPr/>
                  <w:sdtContent>
                    <w:r w:rsidR="00C1709E">
                      <w:rPr>
                        <w:rFonts w:ascii="MS Gothic" w:eastAsia="MS Gothic" w:hAnsi="MS Gothic" w:cs="Calibri" w:hint="eastAsia"/>
                        <w:color w:val="000000"/>
                        <w:sz w:val="22"/>
                        <w:szCs w:val="22"/>
                      </w:rPr>
                      <w:t>☐</w:t>
                    </w:r>
                  </w:sdtContent>
                </w:sdt>
                <w:r w:rsidR="00C1709E">
                  <w:rPr>
                    <w:rFonts w:ascii="Calibri" w:eastAsia="Calibri" w:hAnsi="Calibri" w:cs="Calibri"/>
                    <w:color w:val="000000"/>
                    <w:sz w:val="22"/>
                    <w:szCs w:val="22"/>
                  </w:rPr>
                  <w:t xml:space="preserve"> </w:t>
                </w:r>
              </w:sdtContent>
            </w:sdt>
            <w:r w:rsidR="00D55CB6">
              <w:rPr>
                <w:rFonts w:ascii="Calibri" w:eastAsia="Calibri" w:hAnsi="Calibri" w:cs="Calibri"/>
                <w:color w:val="000000"/>
                <w:sz w:val="22"/>
                <w:szCs w:val="22"/>
              </w:rPr>
              <w:t xml:space="preserve">Problem Solving </w:t>
            </w:r>
          </w:p>
        </w:tc>
        <w:tc>
          <w:tcPr>
            <w:tcW w:w="5864" w:type="dxa"/>
            <w:gridSpan w:val="2"/>
            <w:tcBorders>
              <w:top w:val="single" w:sz="4" w:space="0" w:color="404040"/>
              <w:left w:val="single" w:sz="4" w:space="0" w:color="404040"/>
              <w:bottom w:val="single" w:sz="4" w:space="0" w:color="404040"/>
              <w:right w:val="single" w:sz="4" w:space="0" w:color="404040"/>
            </w:tcBorders>
          </w:tcPr>
          <w:p w14:paraId="56854DEF" w14:textId="77777777"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sz w:val="22"/>
                <w:szCs w:val="22"/>
              </w:rPr>
              <w:t>Working through case studies and scenarios, learning how to solve problems and develop practical solutions</w:t>
            </w:r>
          </w:p>
        </w:tc>
      </w:tr>
      <w:tr w:rsidR="000D15C1" w14:paraId="544F255D" w14:textId="77777777" w:rsidTr="000D15C1">
        <w:trPr>
          <w:trHeight w:val="437"/>
        </w:trPr>
        <w:tc>
          <w:tcPr>
            <w:tcW w:w="1986" w:type="dxa"/>
            <w:vMerge/>
            <w:tcBorders>
              <w:top w:val="single" w:sz="4" w:space="0" w:color="404040"/>
              <w:left w:val="single" w:sz="4" w:space="0" w:color="404040"/>
              <w:right w:val="single" w:sz="4" w:space="0" w:color="404040"/>
            </w:tcBorders>
            <w:shd w:val="clear" w:color="auto" w:fill="F2F2F2"/>
          </w:tcPr>
          <w:p w14:paraId="016FD87A"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3AD068EF" w14:textId="0ED60188" w:rsidR="000D15C1" w:rsidRDefault="00E214F2">
            <w:pPr>
              <w:pBdr>
                <w:top w:val="nil"/>
                <w:left w:val="nil"/>
                <w:bottom w:val="nil"/>
                <w:right w:val="nil"/>
                <w:between w:val="nil"/>
              </w:pBdr>
              <w:spacing w:before="0" w:after="0"/>
              <w:rPr>
                <w:rFonts w:ascii="Calibri" w:eastAsia="Calibri" w:hAnsi="Calibri" w:cs="Calibri"/>
                <w:color w:val="000000"/>
                <w:sz w:val="22"/>
                <w:szCs w:val="22"/>
              </w:rPr>
            </w:pPr>
            <w:sdt>
              <w:sdtPr>
                <w:tag w:val="goog_rdk_8"/>
                <w:id w:val="-541127333"/>
              </w:sdtPr>
              <w:sdtEndPr/>
              <w:sdtContent>
                <w:sdt>
                  <w:sdtPr>
                    <w:rPr>
                      <w:rFonts w:ascii="Calibri" w:eastAsia="Calibri" w:hAnsi="Calibri" w:cs="Calibri"/>
                      <w:color w:val="000000"/>
                      <w:sz w:val="22"/>
                      <w:szCs w:val="22"/>
                    </w:rPr>
                    <w:id w:val="-1418476265"/>
                    <w14:checkbox>
                      <w14:checked w14:val="0"/>
                      <w14:checkedState w14:val="2612" w14:font="MS Gothic"/>
                      <w14:uncheckedState w14:val="2610" w14:font="MS Gothic"/>
                    </w14:checkbox>
                  </w:sdtPr>
                  <w:sdtEndPr/>
                  <w:sdtContent>
                    <w:r w:rsidR="00C1709E">
                      <w:rPr>
                        <w:rFonts w:ascii="MS Gothic" w:eastAsia="MS Gothic" w:hAnsi="MS Gothic" w:cs="Calibri" w:hint="eastAsia"/>
                        <w:color w:val="000000"/>
                        <w:sz w:val="22"/>
                        <w:szCs w:val="22"/>
                      </w:rPr>
                      <w:t>☐</w:t>
                    </w:r>
                  </w:sdtContent>
                </w:sdt>
                <w:r w:rsidR="00C1709E">
                  <w:rPr>
                    <w:rFonts w:ascii="Calibri" w:eastAsia="Calibri" w:hAnsi="Calibri" w:cs="Calibri"/>
                    <w:color w:val="000000"/>
                    <w:sz w:val="22"/>
                    <w:szCs w:val="22"/>
                  </w:rPr>
                  <w:t xml:space="preserve"> </w:t>
                </w:r>
              </w:sdtContent>
            </w:sdt>
            <w:r w:rsidR="00D55CB6">
              <w:rPr>
                <w:rFonts w:ascii="Calibri" w:eastAsia="Calibri" w:hAnsi="Calibri" w:cs="Calibri"/>
                <w:color w:val="000000"/>
                <w:sz w:val="22"/>
                <w:szCs w:val="22"/>
              </w:rPr>
              <w:t xml:space="preserve">Initiative and Enterprise </w:t>
            </w:r>
          </w:p>
        </w:tc>
        <w:tc>
          <w:tcPr>
            <w:tcW w:w="5864" w:type="dxa"/>
            <w:gridSpan w:val="2"/>
            <w:tcBorders>
              <w:top w:val="single" w:sz="4" w:space="0" w:color="404040"/>
              <w:left w:val="single" w:sz="4" w:space="0" w:color="404040"/>
              <w:bottom w:val="single" w:sz="4" w:space="0" w:color="404040"/>
              <w:right w:val="single" w:sz="4" w:space="0" w:color="404040"/>
            </w:tcBorders>
          </w:tcPr>
          <w:p w14:paraId="68565D88" w14:textId="77777777"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sz w:val="22"/>
                <w:szCs w:val="22"/>
              </w:rPr>
              <w:t>Supporting the students to be creative, to adapt to new situations, to transform ideas into actions.</w:t>
            </w:r>
          </w:p>
        </w:tc>
      </w:tr>
      <w:tr w:rsidR="000D15C1" w14:paraId="40A2D819" w14:textId="77777777" w:rsidTr="000D15C1">
        <w:trPr>
          <w:trHeight w:val="417"/>
        </w:trPr>
        <w:tc>
          <w:tcPr>
            <w:tcW w:w="1986" w:type="dxa"/>
            <w:vMerge/>
            <w:tcBorders>
              <w:top w:val="single" w:sz="4" w:space="0" w:color="404040"/>
              <w:left w:val="single" w:sz="4" w:space="0" w:color="404040"/>
              <w:right w:val="single" w:sz="4" w:space="0" w:color="404040"/>
            </w:tcBorders>
            <w:shd w:val="clear" w:color="auto" w:fill="F2F2F2"/>
          </w:tcPr>
          <w:p w14:paraId="7B593D65"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29953903" w14:textId="3D5474DD" w:rsidR="000D15C1" w:rsidRDefault="00E214F2">
            <w:pPr>
              <w:pBdr>
                <w:top w:val="nil"/>
                <w:left w:val="nil"/>
                <w:bottom w:val="nil"/>
                <w:right w:val="nil"/>
                <w:between w:val="nil"/>
              </w:pBdr>
              <w:spacing w:before="0" w:after="0"/>
              <w:ind w:left="321" w:hanging="321"/>
              <w:rPr>
                <w:rFonts w:ascii="Calibri" w:eastAsia="Calibri" w:hAnsi="Calibri" w:cs="Calibri"/>
                <w:color w:val="000000"/>
                <w:sz w:val="22"/>
                <w:szCs w:val="22"/>
              </w:rPr>
            </w:pPr>
            <w:sdt>
              <w:sdtPr>
                <w:tag w:val="goog_rdk_9"/>
                <w:id w:val="-1780252788"/>
              </w:sdtPr>
              <w:sdtEndPr/>
              <w:sdtContent>
                <w:sdt>
                  <w:sdtPr>
                    <w:rPr>
                      <w:rFonts w:ascii="Calibri" w:eastAsia="Calibri" w:hAnsi="Calibri" w:cs="Calibri"/>
                      <w:color w:val="000000"/>
                      <w:sz w:val="22"/>
                      <w:szCs w:val="22"/>
                    </w:rPr>
                    <w:id w:val="802349727"/>
                    <w14:checkbox>
                      <w14:checked w14:val="0"/>
                      <w14:checkedState w14:val="2612" w14:font="MS Gothic"/>
                      <w14:uncheckedState w14:val="2610" w14:font="MS Gothic"/>
                    </w14:checkbox>
                  </w:sdtPr>
                  <w:sdtEndPr/>
                  <w:sdtContent>
                    <w:r w:rsidR="00C1709E">
                      <w:rPr>
                        <w:rFonts w:ascii="MS Gothic" w:eastAsia="MS Gothic" w:hAnsi="MS Gothic" w:cs="Calibri" w:hint="eastAsia"/>
                        <w:color w:val="000000"/>
                        <w:sz w:val="22"/>
                        <w:szCs w:val="22"/>
                      </w:rPr>
                      <w:t>☐</w:t>
                    </w:r>
                  </w:sdtContent>
                </w:sdt>
              </w:sdtContent>
            </w:sdt>
            <w:r w:rsidR="00C1709E">
              <w:t xml:space="preserve"> </w:t>
            </w:r>
            <w:r w:rsidR="00D55CB6">
              <w:rPr>
                <w:rFonts w:ascii="Calibri" w:eastAsia="Calibri" w:hAnsi="Calibri" w:cs="Calibri"/>
                <w:color w:val="000000"/>
                <w:sz w:val="22"/>
                <w:szCs w:val="22"/>
              </w:rPr>
              <w:t xml:space="preserve">Planning and Organising </w:t>
            </w:r>
          </w:p>
        </w:tc>
        <w:tc>
          <w:tcPr>
            <w:tcW w:w="5864" w:type="dxa"/>
            <w:gridSpan w:val="2"/>
            <w:tcBorders>
              <w:top w:val="single" w:sz="4" w:space="0" w:color="404040"/>
              <w:left w:val="single" w:sz="4" w:space="0" w:color="404040"/>
              <w:bottom w:val="single" w:sz="4" w:space="0" w:color="404040"/>
              <w:right w:val="single" w:sz="4" w:space="0" w:color="404040"/>
            </w:tcBorders>
          </w:tcPr>
          <w:p w14:paraId="5CB90287" w14:textId="0E905A25"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sz w:val="22"/>
                <w:szCs w:val="22"/>
              </w:rPr>
              <w:t xml:space="preserve">Supporting students to develop goals and plans, developing time management skills, being able to </w:t>
            </w:r>
            <w:r w:rsidR="00660510">
              <w:rPr>
                <w:rFonts w:ascii="Calibri" w:eastAsia="Calibri" w:hAnsi="Calibri" w:cs="Calibri"/>
                <w:sz w:val="22"/>
                <w:szCs w:val="22"/>
              </w:rPr>
              <w:t>coordinate</w:t>
            </w:r>
            <w:r>
              <w:rPr>
                <w:rFonts w:ascii="Calibri" w:eastAsia="Calibri" w:hAnsi="Calibri" w:cs="Calibri"/>
                <w:sz w:val="22"/>
                <w:szCs w:val="22"/>
              </w:rPr>
              <w:t xml:space="preserve"> tasks with others</w:t>
            </w:r>
          </w:p>
        </w:tc>
      </w:tr>
      <w:tr w:rsidR="000D15C1" w14:paraId="13039D98" w14:textId="77777777" w:rsidTr="000D15C1">
        <w:trPr>
          <w:trHeight w:val="498"/>
        </w:trPr>
        <w:tc>
          <w:tcPr>
            <w:tcW w:w="1986" w:type="dxa"/>
            <w:vMerge/>
            <w:tcBorders>
              <w:top w:val="single" w:sz="4" w:space="0" w:color="404040"/>
              <w:left w:val="single" w:sz="4" w:space="0" w:color="404040"/>
              <w:right w:val="single" w:sz="4" w:space="0" w:color="404040"/>
            </w:tcBorders>
            <w:shd w:val="clear" w:color="auto" w:fill="F2F2F2"/>
          </w:tcPr>
          <w:p w14:paraId="424915DE"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0000"/>
                <w:sz w:val="22"/>
                <w:szCs w:val="22"/>
              </w:rPr>
            </w:pPr>
          </w:p>
        </w:tc>
        <w:tc>
          <w:tcPr>
            <w:tcW w:w="2643" w:type="dxa"/>
            <w:gridSpan w:val="3"/>
            <w:tcBorders>
              <w:top w:val="single" w:sz="4" w:space="0" w:color="404040"/>
              <w:left w:val="single" w:sz="4" w:space="0" w:color="404040"/>
              <w:bottom w:val="single" w:sz="4" w:space="0" w:color="404040"/>
              <w:right w:val="single" w:sz="4" w:space="0" w:color="404040"/>
            </w:tcBorders>
          </w:tcPr>
          <w:p w14:paraId="08D8B6E0" w14:textId="1532BFE5" w:rsidR="000D15C1" w:rsidRDefault="00E214F2">
            <w:pPr>
              <w:pBdr>
                <w:top w:val="nil"/>
                <w:left w:val="nil"/>
                <w:bottom w:val="nil"/>
                <w:right w:val="nil"/>
                <w:between w:val="nil"/>
              </w:pBdr>
              <w:spacing w:before="0" w:after="0"/>
              <w:rPr>
                <w:rFonts w:ascii="Calibri" w:eastAsia="Calibri" w:hAnsi="Calibri" w:cs="Calibri"/>
                <w:color w:val="000000"/>
                <w:sz w:val="22"/>
                <w:szCs w:val="22"/>
              </w:rPr>
            </w:pPr>
            <w:sdt>
              <w:sdtPr>
                <w:tag w:val="goog_rdk_10"/>
                <w:id w:val="1735193869"/>
              </w:sdtPr>
              <w:sdtEndPr/>
              <w:sdtContent>
                <w:sdt>
                  <w:sdtPr>
                    <w:rPr>
                      <w:rFonts w:ascii="Calibri" w:eastAsia="Calibri" w:hAnsi="Calibri" w:cs="Calibri"/>
                      <w:color w:val="000000"/>
                      <w:sz w:val="22"/>
                      <w:szCs w:val="22"/>
                    </w:rPr>
                    <w:id w:val="1170220217"/>
                    <w14:checkbox>
                      <w14:checked w14:val="0"/>
                      <w14:checkedState w14:val="2612" w14:font="MS Gothic"/>
                      <w14:uncheckedState w14:val="2610" w14:font="MS Gothic"/>
                    </w14:checkbox>
                  </w:sdtPr>
                  <w:sdtEndPr/>
                  <w:sdtContent>
                    <w:r w:rsidR="00C1709E">
                      <w:rPr>
                        <w:rFonts w:ascii="MS Gothic" w:eastAsia="MS Gothic" w:hAnsi="MS Gothic" w:cs="Calibri" w:hint="eastAsia"/>
                        <w:color w:val="000000"/>
                        <w:sz w:val="22"/>
                        <w:szCs w:val="22"/>
                      </w:rPr>
                      <w:t>☐</w:t>
                    </w:r>
                  </w:sdtContent>
                </w:sdt>
                <w:r w:rsidR="00C1709E">
                  <w:rPr>
                    <w:rFonts w:ascii="Calibri" w:eastAsia="Calibri" w:hAnsi="Calibri" w:cs="Calibri"/>
                    <w:color w:val="000000"/>
                    <w:sz w:val="22"/>
                    <w:szCs w:val="22"/>
                  </w:rPr>
                  <w:t xml:space="preserve"> </w:t>
                </w:r>
              </w:sdtContent>
            </w:sdt>
            <w:r w:rsidR="00D55CB6">
              <w:rPr>
                <w:rFonts w:ascii="Calibri" w:eastAsia="Calibri" w:hAnsi="Calibri" w:cs="Calibri"/>
                <w:color w:val="000000"/>
                <w:sz w:val="22"/>
                <w:szCs w:val="22"/>
              </w:rPr>
              <w:t xml:space="preserve">Self-management </w:t>
            </w:r>
          </w:p>
        </w:tc>
        <w:tc>
          <w:tcPr>
            <w:tcW w:w="5864" w:type="dxa"/>
            <w:gridSpan w:val="2"/>
            <w:tcBorders>
              <w:top w:val="single" w:sz="4" w:space="0" w:color="404040"/>
              <w:left w:val="single" w:sz="4" w:space="0" w:color="404040"/>
              <w:bottom w:val="single" w:sz="4" w:space="0" w:color="404040"/>
              <w:right w:val="single" w:sz="4" w:space="0" w:color="404040"/>
            </w:tcBorders>
          </w:tcPr>
          <w:p w14:paraId="7CEC5EF3" w14:textId="77777777" w:rsidR="000D15C1" w:rsidRDefault="00D55CB6">
            <w:pPr>
              <w:pBdr>
                <w:top w:val="nil"/>
                <w:left w:val="nil"/>
                <w:bottom w:val="nil"/>
                <w:right w:val="nil"/>
                <w:between w:val="nil"/>
              </w:pBdr>
              <w:spacing w:before="0" w:after="0"/>
              <w:rPr>
                <w:rFonts w:ascii="Calibri" w:eastAsia="Calibri" w:hAnsi="Calibri" w:cs="Calibri"/>
                <w:color w:val="000000"/>
                <w:sz w:val="22"/>
                <w:szCs w:val="22"/>
              </w:rPr>
            </w:pPr>
            <w:r>
              <w:rPr>
                <w:rFonts w:ascii="Calibri" w:eastAsia="Calibri" w:hAnsi="Calibri" w:cs="Calibri"/>
                <w:sz w:val="22"/>
                <w:szCs w:val="22"/>
              </w:rPr>
              <w:t>Supporting students to set personal vision and goals, to articulate those goals and to take responsibility for own goals</w:t>
            </w:r>
          </w:p>
        </w:tc>
      </w:tr>
      <w:tr w:rsidR="000D15C1" w14:paraId="7537CD44" w14:textId="77777777" w:rsidTr="000D15C1">
        <w:tc>
          <w:tcPr>
            <w:tcW w:w="1986" w:type="dxa"/>
            <w:tcBorders>
              <w:top w:val="single" w:sz="4" w:space="0" w:color="404040"/>
              <w:left w:val="single" w:sz="4" w:space="0" w:color="404040"/>
              <w:bottom w:val="single" w:sz="4" w:space="0" w:color="404040"/>
              <w:right w:val="single" w:sz="4" w:space="0" w:color="404040"/>
            </w:tcBorders>
            <w:shd w:val="clear" w:color="auto" w:fill="F2F2F2"/>
          </w:tcPr>
          <w:p w14:paraId="0CC199E0"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Work placement arrangements</w:t>
            </w:r>
          </w:p>
        </w:tc>
        <w:tc>
          <w:tcPr>
            <w:tcW w:w="8507" w:type="dxa"/>
            <w:gridSpan w:val="5"/>
            <w:tcBorders>
              <w:top w:val="single" w:sz="4" w:space="0" w:color="404040"/>
              <w:left w:val="single" w:sz="4" w:space="0" w:color="404040"/>
              <w:bottom w:val="single" w:sz="4" w:space="0" w:color="404040"/>
              <w:right w:val="single" w:sz="4" w:space="0" w:color="404040"/>
            </w:tcBorders>
          </w:tcPr>
          <w:p w14:paraId="7A38EF0D"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Work placement is not required for this course.   All units will be completed using a simulated environment in the classroom.</w:t>
            </w:r>
          </w:p>
        </w:tc>
      </w:tr>
    </w:tbl>
    <w:p w14:paraId="78CA9A2B" w14:textId="77777777" w:rsidR="000D15C1" w:rsidRDefault="00D55CB6">
      <w:pPr>
        <w:spacing w:line="264" w:lineRule="auto"/>
        <w:rPr>
          <w:rFonts w:ascii="Calibri" w:eastAsia="Calibri" w:hAnsi="Calibri" w:cs="Calibri"/>
          <w:b/>
          <w:sz w:val="22"/>
          <w:szCs w:val="22"/>
        </w:rPr>
      </w:pPr>
      <w:r>
        <w:br w:type="page"/>
      </w:r>
    </w:p>
    <w:p w14:paraId="0F895631" w14:textId="77777777" w:rsidR="000D15C1" w:rsidRDefault="00D55CB6">
      <w:pPr>
        <w:pStyle w:val="Heading3"/>
        <w:rPr>
          <w:rFonts w:ascii="Calibri" w:eastAsia="Calibri" w:hAnsi="Calibri" w:cs="Calibri"/>
          <w:color w:val="000000"/>
          <w:sz w:val="22"/>
          <w:szCs w:val="22"/>
        </w:rPr>
      </w:pPr>
      <w:bookmarkStart w:id="3" w:name="_Toc143754759"/>
      <w:r>
        <w:rPr>
          <w:rFonts w:ascii="Calibri" w:eastAsia="Calibri" w:hAnsi="Calibri" w:cs="Calibri"/>
          <w:color w:val="000000"/>
          <w:sz w:val="22"/>
          <w:szCs w:val="22"/>
        </w:rPr>
        <w:lastRenderedPageBreak/>
        <w:t>Section 2 – Trainers and Assessors</w:t>
      </w:r>
      <w:bookmarkEnd w:id="3"/>
      <w:r>
        <w:rPr>
          <w:rFonts w:ascii="Calibri" w:eastAsia="Calibri" w:hAnsi="Calibri" w:cs="Calibri"/>
          <w:color w:val="000000"/>
          <w:sz w:val="22"/>
          <w:szCs w:val="22"/>
        </w:rPr>
        <w:t xml:space="preserve"> </w:t>
      </w:r>
    </w:p>
    <w:tbl>
      <w:tblPr>
        <w:tblStyle w:val="ac"/>
        <w:tblW w:w="10627"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20" w:firstRow="1" w:lastRow="0" w:firstColumn="0" w:lastColumn="0" w:noHBand="0" w:noVBand="1"/>
      </w:tblPr>
      <w:tblGrid>
        <w:gridCol w:w="2491"/>
        <w:gridCol w:w="3621"/>
        <w:gridCol w:w="1113"/>
        <w:gridCol w:w="1134"/>
        <w:gridCol w:w="1134"/>
        <w:gridCol w:w="1134"/>
      </w:tblGrid>
      <w:tr w:rsidR="000D15C1" w14:paraId="1F3399BE" w14:textId="77777777" w:rsidTr="000D15C1">
        <w:trPr>
          <w:cnfStyle w:val="100000000000" w:firstRow="1" w:lastRow="0" w:firstColumn="0" w:lastColumn="0" w:oddVBand="0" w:evenVBand="0" w:oddHBand="0" w:evenHBand="0" w:firstRowFirstColumn="0" w:firstRowLastColumn="0" w:lastRowFirstColumn="0" w:lastRowLastColumn="0"/>
          <w:cantSplit/>
          <w:trHeight w:val="1306"/>
          <w:jc w:val="center"/>
        </w:trPr>
        <w:tc>
          <w:tcPr>
            <w:tcW w:w="2491" w:type="dxa"/>
            <w:tcBorders>
              <w:bottom w:val="nil"/>
            </w:tcBorders>
            <w:shd w:val="clear" w:color="auto" w:fill="F2F2F2"/>
            <w:vAlign w:val="center"/>
          </w:tcPr>
          <w:p w14:paraId="22BC3EF0" w14:textId="77777777" w:rsidR="000D15C1" w:rsidRDefault="00D55CB6">
            <w:pPr>
              <w:pBdr>
                <w:top w:val="nil"/>
                <w:left w:val="nil"/>
                <w:bottom w:val="nil"/>
                <w:right w:val="nil"/>
                <w:between w:val="nil"/>
              </w:pBdr>
              <w:spacing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Trainers and Assessors</w:t>
            </w:r>
          </w:p>
        </w:tc>
        <w:tc>
          <w:tcPr>
            <w:tcW w:w="8136" w:type="dxa"/>
            <w:gridSpan w:val="5"/>
            <w:tcBorders>
              <w:bottom w:val="nil"/>
            </w:tcBorders>
            <w:shd w:val="clear" w:color="auto" w:fill="auto"/>
            <w:vAlign w:val="center"/>
          </w:tcPr>
          <w:p w14:paraId="2AC74C50"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Refer to individual trainer profiles.</w:t>
            </w:r>
          </w:p>
          <w:p w14:paraId="3AC76BB6"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Trainers and assessors listed below hold the training and assessment competencies as determined by the Standards for Registered Training Organisations 2015 Schedule 1.</w:t>
            </w:r>
          </w:p>
          <w:p w14:paraId="0F7BE602"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Trainers and assessors hold vocational competency at least to the level being assessed, with broad industry knowledge and experience.</w:t>
            </w:r>
          </w:p>
        </w:tc>
      </w:tr>
      <w:tr w:rsidR="000D15C1" w14:paraId="5A0BE1D7" w14:textId="77777777" w:rsidTr="000D15C1">
        <w:trPr>
          <w:trHeight w:val="647"/>
          <w:jc w:val="center"/>
        </w:trPr>
        <w:tc>
          <w:tcPr>
            <w:tcW w:w="2491" w:type="dxa"/>
            <w:shd w:val="clear" w:color="auto" w:fill="F2F2F2"/>
          </w:tcPr>
          <w:p w14:paraId="199DDEA6"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Trainer Profiles</w:t>
            </w:r>
          </w:p>
        </w:tc>
        <w:tc>
          <w:tcPr>
            <w:tcW w:w="8136" w:type="dxa"/>
            <w:gridSpan w:val="5"/>
          </w:tcPr>
          <w:p w14:paraId="58734ADD"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A verified training profile for every trainer and assessor is on file with the Compliance department.  The profile documents sufficient evidence of vocational competency and currency aligned to each individual unit competency that they are delivering/assessing.</w:t>
            </w:r>
          </w:p>
        </w:tc>
      </w:tr>
      <w:tr w:rsidR="000D15C1" w14:paraId="677AE9D4" w14:textId="77777777" w:rsidTr="000D15C1">
        <w:trPr>
          <w:trHeight w:val="705"/>
          <w:jc w:val="center"/>
        </w:trPr>
        <w:tc>
          <w:tcPr>
            <w:tcW w:w="2491" w:type="dxa"/>
            <w:shd w:val="clear" w:color="auto" w:fill="F2F2F2"/>
          </w:tcPr>
          <w:p w14:paraId="14E3E1FB"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Team and/or supervision</w:t>
            </w:r>
          </w:p>
        </w:tc>
        <w:tc>
          <w:tcPr>
            <w:tcW w:w="8136" w:type="dxa"/>
            <w:gridSpan w:val="5"/>
          </w:tcPr>
          <w:p w14:paraId="05610ABE"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Where the RTO, in delivering training and assessment, engages an individual who is not a trainer or assessor, the individual works under the supervision of a trainer and does not determine assessment outcomes. </w:t>
            </w:r>
            <w:hyperlink r:id="rId13">
              <w:r>
                <w:rPr>
                  <w:rFonts w:ascii="Calibri" w:eastAsia="Calibri" w:hAnsi="Calibri" w:cs="Calibri"/>
                  <w:color w:val="0000FF"/>
                  <w:sz w:val="22"/>
                  <w:szCs w:val="22"/>
                </w:rPr>
                <w:t>https://www.asqa.gov.au/standards/training-assessment/clauses-1.17-to-1.20</w:t>
              </w:r>
            </w:hyperlink>
          </w:p>
          <w:p w14:paraId="76E5C31B"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There are no team teaching/supervision arrangements at present as all trainers are appropriately qualified, experienced, and current. </w:t>
            </w:r>
          </w:p>
        </w:tc>
      </w:tr>
      <w:tr w:rsidR="000D15C1" w14:paraId="39E081B4" w14:textId="77777777" w:rsidTr="000D15C1">
        <w:trPr>
          <w:cantSplit/>
          <w:trHeight w:val="1225"/>
          <w:tblHeader/>
          <w:jc w:val="center"/>
        </w:trPr>
        <w:tc>
          <w:tcPr>
            <w:tcW w:w="6112" w:type="dxa"/>
            <w:gridSpan w:val="2"/>
            <w:shd w:val="clear" w:color="auto" w:fill="F2F2F2"/>
            <w:vAlign w:val="center"/>
          </w:tcPr>
          <w:p w14:paraId="71695024" w14:textId="77777777" w:rsidR="000D15C1" w:rsidRDefault="00D55CB6">
            <w:pPr>
              <w:pBdr>
                <w:top w:val="nil"/>
                <w:left w:val="nil"/>
                <w:bottom w:val="nil"/>
                <w:right w:val="nil"/>
                <w:between w:val="nil"/>
              </w:pBdr>
              <w:spacing w:before="0" w:after="120" w:line="264" w:lineRule="auto"/>
              <w:jc w:val="center"/>
              <w:rPr>
                <w:rFonts w:ascii="Calibri" w:eastAsia="Calibri" w:hAnsi="Calibri" w:cs="Calibri"/>
                <w:color w:val="000000"/>
                <w:sz w:val="22"/>
                <w:szCs w:val="22"/>
              </w:rPr>
            </w:pPr>
            <w:r>
              <w:rPr>
                <w:rFonts w:ascii="Calibri" w:eastAsia="Calibri" w:hAnsi="Calibri" w:cs="Calibri"/>
                <w:color w:val="000000"/>
                <w:sz w:val="22"/>
                <w:szCs w:val="22"/>
              </w:rPr>
              <w:t xml:space="preserve">Unit of Competency </w:t>
            </w:r>
          </w:p>
        </w:tc>
        <w:tc>
          <w:tcPr>
            <w:tcW w:w="1113" w:type="dxa"/>
            <w:shd w:val="clear" w:color="auto" w:fill="F2F2F2"/>
            <w:vAlign w:val="center"/>
          </w:tcPr>
          <w:p w14:paraId="70346505" w14:textId="77777777" w:rsidR="000D15C1" w:rsidRDefault="00D55CB6">
            <w:pPr>
              <w:pBdr>
                <w:top w:val="nil"/>
                <w:left w:val="nil"/>
                <w:bottom w:val="nil"/>
                <w:right w:val="nil"/>
                <w:between w:val="nil"/>
              </w:pBdr>
              <w:spacing w:before="0" w:after="120" w:line="264" w:lineRule="auto"/>
              <w:ind w:left="113" w:right="113"/>
              <w:rPr>
                <w:rFonts w:ascii="Calibri" w:eastAsia="Calibri" w:hAnsi="Calibri" w:cs="Calibri"/>
                <w:color w:val="000000"/>
                <w:sz w:val="22"/>
                <w:szCs w:val="22"/>
              </w:rPr>
            </w:pPr>
            <w:r>
              <w:rPr>
                <w:rFonts w:ascii="Calibri" w:eastAsia="Calibri" w:hAnsi="Calibri" w:cs="Calibri"/>
                <w:color w:val="000000"/>
                <w:sz w:val="22"/>
                <w:szCs w:val="22"/>
              </w:rPr>
              <w:t>Flora Drummond</w:t>
            </w:r>
          </w:p>
        </w:tc>
        <w:tc>
          <w:tcPr>
            <w:tcW w:w="1134" w:type="dxa"/>
            <w:shd w:val="clear" w:color="auto" w:fill="F2F2F2"/>
            <w:vAlign w:val="center"/>
          </w:tcPr>
          <w:p w14:paraId="2514590B" w14:textId="77777777" w:rsidR="000D15C1" w:rsidRDefault="00D55CB6">
            <w:pPr>
              <w:pBdr>
                <w:top w:val="nil"/>
                <w:left w:val="nil"/>
                <w:bottom w:val="nil"/>
                <w:right w:val="nil"/>
                <w:between w:val="nil"/>
              </w:pBdr>
              <w:spacing w:before="0" w:after="120" w:line="264" w:lineRule="auto"/>
              <w:ind w:left="113" w:right="113"/>
              <w:rPr>
                <w:rFonts w:ascii="Calibri" w:eastAsia="Calibri" w:hAnsi="Calibri" w:cs="Calibri"/>
                <w:color w:val="000000"/>
                <w:sz w:val="22"/>
                <w:szCs w:val="22"/>
              </w:rPr>
            </w:pPr>
            <w:r>
              <w:rPr>
                <w:rFonts w:ascii="Calibri" w:eastAsia="Calibri" w:hAnsi="Calibri" w:cs="Calibri"/>
                <w:color w:val="000000"/>
                <w:sz w:val="22"/>
                <w:szCs w:val="22"/>
              </w:rPr>
              <w:t>David Richmond</w:t>
            </w:r>
          </w:p>
        </w:tc>
        <w:tc>
          <w:tcPr>
            <w:tcW w:w="1134" w:type="dxa"/>
            <w:shd w:val="clear" w:color="auto" w:fill="F2F2F2"/>
            <w:vAlign w:val="center"/>
          </w:tcPr>
          <w:p w14:paraId="18A8C7F3" w14:textId="77777777" w:rsidR="000D15C1" w:rsidRDefault="00D55CB6">
            <w:pPr>
              <w:pBdr>
                <w:top w:val="nil"/>
                <w:left w:val="nil"/>
                <w:bottom w:val="nil"/>
                <w:right w:val="nil"/>
                <w:between w:val="nil"/>
              </w:pBdr>
              <w:spacing w:before="0" w:after="120" w:line="264" w:lineRule="auto"/>
              <w:ind w:left="113" w:right="113"/>
              <w:rPr>
                <w:rFonts w:ascii="Calibri" w:eastAsia="Calibri" w:hAnsi="Calibri" w:cs="Calibri"/>
                <w:color w:val="000000"/>
                <w:sz w:val="22"/>
                <w:szCs w:val="22"/>
              </w:rPr>
            </w:pPr>
            <w:r>
              <w:rPr>
                <w:rFonts w:ascii="Calibri" w:eastAsia="Calibri" w:hAnsi="Calibri" w:cs="Calibri"/>
                <w:color w:val="000000"/>
                <w:sz w:val="22"/>
                <w:szCs w:val="22"/>
              </w:rPr>
              <w:t>Matt Li</w:t>
            </w:r>
          </w:p>
        </w:tc>
        <w:tc>
          <w:tcPr>
            <w:tcW w:w="1134" w:type="dxa"/>
            <w:shd w:val="clear" w:color="auto" w:fill="FFFF00"/>
            <w:vAlign w:val="center"/>
          </w:tcPr>
          <w:p w14:paraId="1E0B7DA9" w14:textId="77777777" w:rsidR="000D15C1" w:rsidRDefault="000D15C1">
            <w:pPr>
              <w:pBdr>
                <w:top w:val="nil"/>
                <w:left w:val="nil"/>
                <w:bottom w:val="nil"/>
                <w:right w:val="nil"/>
                <w:between w:val="nil"/>
              </w:pBdr>
              <w:spacing w:before="0" w:after="120" w:line="264" w:lineRule="auto"/>
              <w:ind w:left="113" w:right="113"/>
              <w:rPr>
                <w:rFonts w:ascii="Calibri" w:eastAsia="Calibri" w:hAnsi="Calibri" w:cs="Calibri"/>
                <w:color w:val="FF0000"/>
                <w:sz w:val="22"/>
                <w:szCs w:val="22"/>
              </w:rPr>
            </w:pPr>
          </w:p>
        </w:tc>
      </w:tr>
      <w:tr w:rsidR="00B10415" w14:paraId="711519FC" w14:textId="77777777" w:rsidTr="000D15C1">
        <w:trPr>
          <w:trHeight w:val="352"/>
          <w:jc w:val="center"/>
        </w:trPr>
        <w:tc>
          <w:tcPr>
            <w:tcW w:w="6112" w:type="dxa"/>
            <w:gridSpan w:val="2"/>
          </w:tcPr>
          <w:p w14:paraId="74DCB0E7" w14:textId="3B7EABF4" w:rsidR="00B10415" w:rsidRDefault="00B10415" w:rsidP="00B10415">
            <w:pPr>
              <w:spacing w:before="0" w:after="0"/>
              <w:rPr>
                <w:rFonts w:ascii="Calibri" w:eastAsia="Calibri" w:hAnsi="Calibri" w:cs="Calibri"/>
                <w:color w:val="0070C0"/>
                <w:sz w:val="22"/>
                <w:szCs w:val="22"/>
              </w:rPr>
            </w:pPr>
            <w:bookmarkStart w:id="4" w:name="_heading=h.2et92p0" w:colFirst="0" w:colLast="0"/>
            <w:bookmarkEnd w:id="4"/>
            <w:r>
              <w:rPr>
                <w:rFonts w:ascii="Calibri" w:eastAsia="Calibri" w:hAnsi="Calibri" w:cs="Calibri"/>
                <w:color w:val="696969"/>
                <w:sz w:val="22"/>
                <w:szCs w:val="22"/>
                <w:highlight w:val="white"/>
              </w:rPr>
              <w:t xml:space="preserve">FSKLRG009 Use strategies </w:t>
            </w:r>
            <w:r>
              <w:rPr>
                <w:rFonts w:ascii="Verdana" w:hAnsi="Verdana"/>
                <w:color w:val="696969"/>
                <w:sz w:val="18"/>
                <w:szCs w:val="18"/>
                <w:shd w:val="clear" w:color="auto" w:fill="FFFFFF"/>
              </w:rPr>
              <w:t>to respond to routine workplace problems</w:t>
            </w:r>
          </w:p>
        </w:tc>
        <w:tc>
          <w:tcPr>
            <w:tcW w:w="1113" w:type="dxa"/>
          </w:tcPr>
          <w:p w14:paraId="517B77F1" w14:textId="4BA433C6"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93815468"/>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Pr>
          <w:p w14:paraId="08B5334B" w14:textId="7F8338C3"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202217159"/>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Pr>
          <w:p w14:paraId="2A7D7673" w14:textId="1EC8CF93"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97645559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Pr>
          <w:p w14:paraId="2A35E814" w14:textId="63F5AB22"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424188707"/>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72BDBC93" w14:textId="77777777" w:rsidTr="000D15C1">
        <w:trPr>
          <w:trHeight w:val="170"/>
          <w:jc w:val="center"/>
        </w:trPr>
        <w:tc>
          <w:tcPr>
            <w:tcW w:w="6112" w:type="dxa"/>
            <w:gridSpan w:val="2"/>
          </w:tcPr>
          <w:p w14:paraId="5192C6C4" w14:textId="22315D78" w:rsidR="00B10415" w:rsidRDefault="00B10415" w:rsidP="00B10415">
            <w:pPr>
              <w:spacing w:before="0" w:after="0"/>
              <w:rPr>
                <w:rFonts w:ascii="Calibri" w:eastAsia="Calibri" w:hAnsi="Calibri" w:cs="Calibri"/>
                <w:color w:val="0070C0"/>
                <w:sz w:val="22"/>
                <w:szCs w:val="22"/>
              </w:rPr>
            </w:pPr>
            <w:r>
              <w:rPr>
                <w:rFonts w:ascii="Calibri" w:eastAsia="Calibri" w:hAnsi="Calibri" w:cs="Calibri"/>
                <w:color w:val="696969"/>
                <w:sz w:val="22"/>
                <w:szCs w:val="22"/>
                <w:highlight w:val="white"/>
              </w:rPr>
              <w:t>FSKNUM003 Use whole numbers and halves for work</w:t>
            </w:r>
          </w:p>
        </w:tc>
        <w:tc>
          <w:tcPr>
            <w:tcW w:w="1113" w:type="dxa"/>
          </w:tcPr>
          <w:p w14:paraId="06E02E8A" w14:textId="4CAF82FD"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497997181"/>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Pr>
          <w:p w14:paraId="616615BC" w14:textId="06848A5D"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806078923"/>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Pr>
          <w:p w14:paraId="245CB094" w14:textId="3E823371"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400476297"/>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Pr>
          <w:p w14:paraId="12EEEB18" w14:textId="31E56910"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534931571"/>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5FC782E7" w14:textId="77777777" w:rsidTr="000D15C1">
        <w:trPr>
          <w:trHeight w:val="170"/>
          <w:jc w:val="center"/>
        </w:trPr>
        <w:tc>
          <w:tcPr>
            <w:tcW w:w="6112" w:type="dxa"/>
            <w:gridSpan w:val="2"/>
          </w:tcPr>
          <w:p w14:paraId="73F850D4" w14:textId="331B1F5F" w:rsidR="00B10415" w:rsidRDefault="00B10415" w:rsidP="00B10415">
            <w:pPr>
              <w:spacing w:before="0" w:after="0"/>
              <w:rPr>
                <w:rFonts w:ascii="Calibri" w:eastAsia="Calibri" w:hAnsi="Calibri" w:cs="Calibri"/>
                <w:color w:val="0070C0"/>
                <w:sz w:val="22"/>
                <w:szCs w:val="22"/>
              </w:rPr>
            </w:pPr>
            <w:r>
              <w:rPr>
                <w:rFonts w:ascii="Calibri" w:eastAsia="Calibri" w:hAnsi="Calibri" w:cs="Calibri"/>
                <w:color w:val="696969"/>
                <w:sz w:val="22"/>
                <w:szCs w:val="22"/>
                <w:highlight w:val="white"/>
              </w:rPr>
              <w:t>FSKNUM014 Calculate with whole numbers and familiar fractions, decimals and percentages for work</w:t>
            </w:r>
          </w:p>
        </w:tc>
        <w:tc>
          <w:tcPr>
            <w:tcW w:w="1113" w:type="dxa"/>
          </w:tcPr>
          <w:p w14:paraId="1841D7EB" w14:textId="06E10120"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87152507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Pr>
          <w:p w14:paraId="31051270" w14:textId="5760FC12"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575008992"/>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Pr>
          <w:p w14:paraId="2AA111C7" w14:textId="55310295"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492308279"/>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Pr>
          <w:p w14:paraId="0033D6E3" w14:textId="4045DC35"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611022291"/>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0DFDBE5A"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tcPr>
          <w:p w14:paraId="03F5B9DB" w14:textId="4094812B" w:rsidR="00B10415" w:rsidRDefault="00B10415" w:rsidP="00B10415">
            <w:pPr>
              <w:spacing w:before="0" w:after="0"/>
              <w:rPr>
                <w:rFonts w:ascii="Calibri" w:eastAsia="Calibri" w:hAnsi="Calibri" w:cs="Calibri"/>
                <w:color w:val="0070C0"/>
                <w:sz w:val="22"/>
                <w:szCs w:val="22"/>
              </w:rPr>
            </w:pPr>
            <w:r>
              <w:rPr>
                <w:rFonts w:ascii="Verdana" w:eastAsia="Verdana" w:hAnsi="Verdana" w:cs="Verdana"/>
                <w:color w:val="696969"/>
                <w:sz w:val="18"/>
                <w:szCs w:val="18"/>
                <w:highlight w:val="white"/>
              </w:rPr>
              <w:t>FSKNUM019 Interpret routine tables, graphs and charts and use information and data for work</w:t>
            </w:r>
          </w:p>
        </w:tc>
        <w:tc>
          <w:tcPr>
            <w:tcW w:w="1113" w:type="dxa"/>
            <w:tcBorders>
              <w:top w:val="single" w:sz="4" w:space="0" w:color="A6A8AB"/>
              <w:left w:val="single" w:sz="4" w:space="0" w:color="A6A8AB"/>
              <w:bottom w:val="single" w:sz="4" w:space="0" w:color="A6A8AB"/>
              <w:right w:val="single" w:sz="4" w:space="0" w:color="A6A8AB"/>
            </w:tcBorders>
          </w:tcPr>
          <w:p w14:paraId="04E7B192" w14:textId="4E1D39D4"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04975545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4793EB8E" w14:textId="773F7878"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3557888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10C0854C" w14:textId="04C2FDE1"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513642721"/>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44C67EDD" w14:textId="32483EDE"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812290030"/>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5A3943B9"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tcPr>
          <w:p w14:paraId="5A7C42E8" w14:textId="66079DCE" w:rsidR="00B10415" w:rsidRDefault="00B10415" w:rsidP="00B10415">
            <w:pPr>
              <w:pBdr>
                <w:top w:val="nil"/>
                <w:left w:val="nil"/>
                <w:bottom w:val="nil"/>
                <w:right w:val="nil"/>
                <w:between w:val="nil"/>
              </w:pBdr>
              <w:spacing w:before="0" w:after="0"/>
              <w:rPr>
                <w:rFonts w:ascii="Calibri" w:eastAsia="Calibri" w:hAnsi="Calibri" w:cs="Calibri"/>
                <w:color w:val="696969"/>
                <w:sz w:val="22"/>
                <w:szCs w:val="22"/>
                <w:highlight w:val="white"/>
              </w:rPr>
            </w:pPr>
            <w:r>
              <w:rPr>
                <w:rFonts w:ascii="Calibri" w:eastAsia="Calibri" w:hAnsi="Calibri" w:cs="Calibri"/>
                <w:color w:val="696969"/>
                <w:sz w:val="22"/>
                <w:szCs w:val="22"/>
                <w:highlight w:val="white"/>
              </w:rPr>
              <w:t xml:space="preserve">FSKNUM023 </w:t>
            </w:r>
            <w:r>
              <w:rPr>
                <w:rFonts w:ascii="Verdana" w:eastAsia="Verdana" w:hAnsi="Verdana" w:cs="Verdana"/>
                <w:color w:val="696969"/>
                <w:sz w:val="18"/>
                <w:szCs w:val="18"/>
                <w:highlight w:val="white"/>
              </w:rPr>
              <w:t>Estimate, measure and calculate measurements for work</w:t>
            </w:r>
          </w:p>
        </w:tc>
        <w:tc>
          <w:tcPr>
            <w:tcW w:w="1113" w:type="dxa"/>
            <w:tcBorders>
              <w:top w:val="single" w:sz="4" w:space="0" w:color="A6A8AB"/>
              <w:left w:val="single" w:sz="4" w:space="0" w:color="A6A8AB"/>
              <w:bottom w:val="single" w:sz="4" w:space="0" w:color="A6A8AB"/>
              <w:right w:val="single" w:sz="4" w:space="0" w:color="A6A8AB"/>
            </w:tcBorders>
          </w:tcPr>
          <w:p w14:paraId="6C1FB1AB" w14:textId="7E04872A"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454707925"/>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16EFE2D6" w14:textId="10DA04EE"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007399452"/>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0BDDED02" w14:textId="507B008D"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654290092"/>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5BDA2138" w14:textId="6FD0ED73"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931502656"/>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7E289171"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tcPr>
          <w:p w14:paraId="61E7FD00" w14:textId="55A636BC" w:rsidR="00B10415" w:rsidRDefault="00B10415" w:rsidP="00B10415">
            <w:pPr>
              <w:pBdr>
                <w:top w:val="nil"/>
                <w:left w:val="nil"/>
                <w:bottom w:val="nil"/>
                <w:right w:val="nil"/>
                <w:between w:val="nil"/>
              </w:pBdr>
              <w:spacing w:before="0" w:after="0"/>
              <w:rPr>
                <w:rFonts w:ascii="Calibri" w:eastAsia="Calibri" w:hAnsi="Calibri" w:cs="Calibri"/>
                <w:color w:val="696969"/>
                <w:sz w:val="22"/>
                <w:szCs w:val="22"/>
                <w:highlight w:val="white"/>
              </w:rPr>
            </w:pPr>
            <w:r>
              <w:rPr>
                <w:rFonts w:ascii="Calibri" w:eastAsia="Calibri" w:hAnsi="Calibri" w:cs="Calibri"/>
                <w:color w:val="696969"/>
                <w:sz w:val="22"/>
                <w:szCs w:val="22"/>
                <w:highlight w:val="white"/>
              </w:rPr>
              <w:t xml:space="preserve">FSKDIG003 </w:t>
            </w:r>
            <w:r>
              <w:rPr>
                <w:rFonts w:ascii="Verdana" w:hAnsi="Verdana"/>
                <w:color w:val="696969"/>
                <w:sz w:val="18"/>
                <w:szCs w:val="18"/>
                <w:shd w:val="clear" w:color="auto" w:fill="FFFFFF"/>
              </w:rPr>
              <w:t>Use digital technology for non-routine workplace tasks</w:t>
            </w:r>
          </w:p>
        </w:tc>
        <w:tc>
          <w:tcPr>
            <w:tcW w:w="1113" w:type="dxa"/>
            <w:tcBorders>
              <w:top w:val="single" w:sz="4" w:space="0" w:color="A6A8AB"/>
              <w:left w:val="single" w:sz="4" w:space="0" w:color="A6A8AB"/>
              <w:bottom w:val="single" w:sz="4" w:space="0" w:color="A6A8AB"/>
              <w:right w:val="single" w:sz="4" w:space="0" w:color="A6A8AB"/>
            </w:tcBorders>
          </w:tcPr>
          <w:p w14:paraId="1BE1DF50" w14:textId="79178EA6"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222260981"/>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4340D2A2" w14:textId="555E599C"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591694310"/>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28DD7123" w14:textId="28F863CC"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22805982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524A0EDA" w14:textId="3A4AD449"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727676574"/>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399C674C"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tcPr>
          <w:p w14:paraId="75608A7E" w14:textId="4F4FC37B" w:rsidR="00B10415" w:rsidRDefault="00B10415" w:rsidP="00B10415">
            <w:pPr>
              <w:spacing w:before="0" w:after="0"/>
              <w:rPr>
                <w:rFonts w:ascii="Calibri" w:eastAsia="Calibri" w:hAnsi="Calibri" w:cs="Calibri"/>
                <w:color w:val="0070C0"/>
                <w:sz w:val="22"/>
                <w:szCs w:val="22"/>
              </w:rPr>
            </w:pPr>
            <w:r>
              <w:rPr>
                <w:rFonts w:ascii="Calibri" w:eastAsia="Calibri" w:hAnsi="Calibri" w:cs="Calibri"/>
                <w:color w:val="696969"/>
                <w:sz w:val="22"/>
                <w:szCs w:val="22"/>
                <w:highlight w:val="white"/>
              </w:rPr>
              <w:t>FSKLRG011 Use routine strategies for work-related learning</w:t>
            </w:r>
          </w:p>
        </w:tc>
        <w:tc>
          <w:tcPr>
            <w:tcW w:w="1113" w:type="dxa"/>
            <w:tcBorders>
              <w:top w:val="single" w:sz="4" w:space="0" w:color="A6A8AB"/>
              <w:left w:val="single" w:sz="4" w:space="0" w:color="A6A8AB"/>
              <w:bottom w:val="single" w:sz="4" w:space="0" w:color="A6A8AB"/>
              <w:right w:val="single" w:sz="4" w:space="0" w:color="A6A8AB"/>
            </w:tcBorders>
          </w:tcPr>
          <w:p w14:paraId="13ADFA17" w14:textId="36A1ED80"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152877928"/>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145FF0A4" w14:textId="6E46BF68"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606189902"/>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3F9F8477" w14:textId="5F2750DA"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2128582949"/>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65A9AE9B" w14:textId="6DAA86FD"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326703306"/>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1C9B220B"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tcPr>
          <w:p w14:paraId="4033932B" w14:textId="4120F9B4" w:rsidR="00B10415" w:rsidRDefault="00B10415" w:rsidP="00B10415">
            <w:pPr>
              <w:spacing w:before="0" w:after="0"/>
              <w:rPr>
                <w:rFonts w:ascii="Calibri" w:eastAsia="Calibri" w:hAnsi="Calibri" w:cs="Calibri"/>
                <w:color w:val="0070C0"/>
                <w:sz w:val="22"/>
                <w:szCs w:val="22"/>
              </w:rPr>
            </w:pPr>
            <w:r>
              <w:rPr>
                <w:rFonts w:ascii="Calibri" w:eastAsia="Calibri" w:hAnsi="Calibri" w:cs="Calibri"/>
                <w:color w:val="696969"/>
                <w:sz w:val="22"/>
                <w:szCs w:val="22"/>
                <w:highlight w:val="white"/>
              </w:rPr>
              <w:t>FSKWTG008 Complete routine workplace formatted texts</w:t>
            </w:r>
          </w:p>
        </w:tc>
        <w:tc>
          <w:tcPr>
            <w:tcW w:w="1113" w:type="dxa"/>
            <w:tcBorders>
              <w:top w:val="single" w:sz="4" w:space="0" w:color="A6A8AB"/>
              <w:left w:val="single" w:sz="4" w:space="0" w:color="A6A8AB"/>
              <w:bottom w:val="single" w:sz="4" w:space="0" w:color="A6A8AB"/>
              <w:right w:val="single" w:sz="4" w:space="0" w:color="A6A8AB"/>
            </w:tcBorders>
          </w:tcPr>
          <w:p w14:paraId="15A1BA2E" w14:textId="0F663950"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212114325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78703D37" w14:textId="0033FC0F"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584875234"/>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04E96444" w14:textId="709FADFB"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364952468"/>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08B82CCB" w14:textId="0F6F4AE4"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21124073"/>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3C5AB8C2"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tcPr>
          <w:p w14:paraId="0675BF9D" w14:textId="238971C1" w:rsidR="00B10415" w:rsidRDefault="00B10415" w:rsidP="00B10415">
            <w:pPr>
              <w:spacing w:before="0" w:after="0"/>
              <w:rPr>
                <w:rFonts w:ascii="Calibri" w:eastAsia="Calibri" w:hAnsi="Calibri" w:cs="Calibri"/>
                <w:color w:val="0070C0"/>
                <w:sz w:val="22"/>
                <w:szCs w:val="22"/>
              </w:rPr>
            </w:pPr>
            <w:r>
              <w:rPr>
                <w:rFonts w:ascii="Calibri" w:eastAsia="Calibri" w:hAnsi="Calibri" w:cs="Calibri"/>
                <w:color w:val="696969"/>
                <w:sz w:val="22"/>
                <w:szCs w:val="22"/>
                <w:highlight w:val="white"/>
              </w:rPr>
              <w:t>FSKOCM003 Participate in familiar spoken interactions at work</w:t>
            </w:r>
          </w:p>
        </w:tc>
        <w:tc>
          <w:tcPr>
            <w:tcW w:w="1113" w:type="dxa"/>
            <w:tcBorders>
              <w:top w:val="single" w:sz="4" w:space="0" w:color="A6A8AB"/>
              <w:left w:val="single" w:sz="4" w:space="0" w:color="A6A8AB"/>
              <w:bottom w:val="single" w:sz="4" w:space="0" w:color="A6A8AB"/>
              <w:right w:val="single" w:sz="4" w:space="0" w:color="A6A8AB"/>
            </w:tcBorders>
          </w:tcPr>
          <w:p w14:paraId="6E44A5AD" w14:textId="13875625"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2118019088"/>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5A94CE2A" w14:textId="3627B31B"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585347205"/>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19B605E4" w14:textId="18281A06"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94544142"/>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770CAD21" w14:textId="65201456"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612052503"/>
                <w14:checkbox>
                  <w14:checked w14:val="0"/>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74B90CAE"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tcPr>
          <w:p w14:paraId="7F6EC85C" w14:textId="58382BBD" w:rsidR="00B10415" w:rsidRDefault="00B10415" w:rsidP="00B10415">
            <w:pPr>
              <w:pBdr>
                <w:top w:val="nil"/>
                <w:left w:val="nil"/>
                <w:bottom w:val="nil"/>
                <w:right w:val="nil"/>
                <w:between w:val="nil"/>
              </w:pBdr>
              <w:spacing w:before="0" w:after="0"/>
              <w:rPr>
                <w:rFonts w:ascii="Calibri" w:eastAsia="Calibri" w:hAnsi="Calibri" w:cs="Calibri"/>
                <w:color w:val="0070C0"/>
                <w:sz w:val="22"/>
                <w:szCs w:val="22"/>
              </w:rPr>
            </w:pPr>
            <w:r>
              <w:rPr>
                <w:rFonts w:ascii="Verdana" w:hAnsi="Verdana"/>
                <w:color w:val="696969"/>
                <w:sz w:val="18"/>
                <w:szCs w:val="18"/>
              </w:rPr>
              <w:t xml:space="preserve">FSKOCM005 </w:t>
            </w:r>
            <w:r>
              <w:rPr>
                <w:rFonts w:ascii="Verdana" w:hAnsi="Verdana"/>
                <w:color w:val="696969"/>
                <w:sz w:val="18"/>
                <w:szCs w:val="18"/>
                <w:shd w:val="clear" w:color="auto" w:fill="FFFFFF"/>
              </w:rPr>
              <w:t>Use oral communication skills for effective workplace presentations</w:t>
            </w:r>
          </w:p>
        </w:tc>
        <w:tc>
          <w:tcPr>
            <w:tcW w:w="1113" w:type="dxa"/>
            <w:tcBorders>
              <w:top w:val="single" w:sz="4" w:space="0" w:color="A6A8AB"/>
              <w:left w:val="single" w:sz="4" w:space="0" w:color="A6A8AB"/>
              <w:bottom w:val="single" w:sz="4" w:space="0" w:color="A6A8AB"/>
              <w:right w:val="single" w:sz="4" w:space="0" w:color="A6A8AB"/>
            </w:tcBorders>
          </w:tcPr>
          <w:p w14:paraId="5809621D" w14:textId="67653B7C"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920338085"/>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7B05D390" w14:textId="548DC2FC"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608272625"/>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29924422" w14:textId="64236080"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301654931"/>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6B4C99E6" w14:textId="050C4EE9"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215708242"/>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32F83E76"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tcPr>
          <w:p w14:paraId="7A28606D" w14:textId="66FFB8F6" w:rsidR="00B10415" w:rsidRDefault="00B10415" w:rsidP="00B10415">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Verdana" w:hAnsi="Verdana"/>
                <w:color w:val="696969"/>
                <w:sz w:val="18"/>
                <w:szCs w:val="18"/>
              </w:rPr>
              <w:t xml:space="preserve">FSKOCM006 </w:t>
            </w:r>
            <w:r>
              <w:rPr>
                <w:rFonts w:ascii="Verdana" w:hAnsi="Verdana"/>
                <w:color w:val="696969"/>
                <w:sz w:val="18"/>
                <w:szCs w:val="18"/>
                <w:shd w:val="clear" w:color="auto" w:fill="FFFFFF"/>
              </w:rPr>
              <w:t>Use oral communication skills to participate in workplace teams</w:t>
            </w:r>
          </w:p>
        </w:tc>
        <w:tc>
          <w:tcPr>
            <w:tcW w:w="1113" w:type="dxa"/>
            <w:tcBorders>
              <w:top w:val="single" w:sz="4" w:space="0" w:color="A6A8AB"/>
              <w:left w:val="single" w:sz="4" w:space="0" w:color="A6A8AB"/>
              <w:bottom w:val="single" w:sz="4" w:space="0" w:color="A6A8AB"/>
              <w:right w:val="single" w:sz="4" w:space="0" w:color="A6A8AB"/>
            </w:tcBorders>
          </w:tcPr>
          <w:p w14:paraId="7A08211E" w14:textId="25BF29BC"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076092158"/>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24EB6EEA" w14:textId="48822C14"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752777543"/>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770AD9F3" w14:textId="74ED738B"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420989928"/>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76584266" w14:textId="74585554"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840994841"/>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B10415" w14:paraId="6FD5D2DB"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tcPr>
          <w:p w14:paraId="788114FF" w14:textId="53BBFE93" w:rsidR="00B10415" w:rsidRDefault="00B10415" w:rsidP="00B10415">
            <w:pPr>
              <w:pBdr>
                <w:top w:val="nil"/>
                <w:left w:val="nil"/>
                <w:bottom w:val="nil"/>
                <w:right w:val="nil"/>
                <w:between w:val="nil"/>
              </w:pBdr>
              <w:spacing w:before="0" w:after="0"/>
              <w:rPr>
                <w:rFonts w:ascii="Calibri" w:eastAsia="Calibri" w:hAnsi="Calibri" w:cs="Calibri"/>
                <w:color w:val="0070C0"/>
                <w:sz w:val="22"/>
                <w:szCs w:val="22"/>
              </w:rPr>
            </w:pPr>
            <w:r>
              <w:rPr>
                <w:rFonts w:ascii="Calibri" w:eastAsia="Calibri" w:hAnsi="Calibri" w:cs="Calibri"/>
                <w:color w:val="696969"/>
                <w:sz w:val="22"/>
                <w:szCs w:val="22"/>
              </w:rPr>
              <w:t>BSBPEF202 Plan and apply time management</w:t>
            </w:r>
          </w:p>
        </w:tc>
        <w:tc>
          <w:tcPr>
            <w:tcW w:w="1113" w:type="dxa"/>
            <w:tcBorders>
              <w:top w:val="single" w:sz="4" w:space="0" w:color="A6A8AB"/>
              <w:left w:val="single" w:sz="4" w:space="0" w:color="A6A8AB"/>
              <w:bottom w:val="single" w:sz="4" w:space="0" w:color="A6A8AB"/>
              <w:right w:val="single" w:sz="4" w:space="0" w:color="A6A8AB"/>
            </w:tcBorders>
          </w:tcPr>
          <w:p w14:paraId="0B0F7C91" w14:textId="163BA12B"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098530939"/>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6C2A78F3" w14:textId="62C12449"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8883660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346EFDE9" w14:textId="7B809839"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554005604"/>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tcPr>
          <w:p w14:paraId="210FA265" w14:textId="7971DFEF" w:rsidR="00B10415" w:rsidRDefault="00E214F2" w:rsidP="00B10415">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862386790"/>
                <w14:checkbox>
                  <w14:checked w14:val="0"/>
                  <w14:checkedState w14:val="2612" w14:font="MS Gothic"/>
                  <w14:uncheckedState w14:val="2610" w14:font="MS Gothic"/>
                </w14:checkbox>
              </w:sdtPr>
              <w:sdtEndPr/>
              <w:sdtContent>
                <w:r w:rsidR="00B10415" w:rsidRPr="009252A2">
                  <w:rPr>
                    <w:rFonts w:ascii="MS Gothic" w:eastAsia="MS Gothic" w:hAnsi="MS Gothic" w:cs="Calibri" w:hint="eastAsia"/>
                    <w:color w:val="000000"/>
                    <w:sz w:val="22"/>
                    <w:szCs w:val="22"/>
                  </w:rPr>
                  <w:t>☐</w:t>
                </w:r>
              </w:sdtContent>
            </w:sdt>
            <w:r w:rsidR="00B10415" w:rsidRPr="009252A2">
              <w:rPr>
                <w:rFonts w:ascii="Calibri" w:eastAsia="Calibri" w:hAnsi="Calibri" w:cs="Calibri"/>
                <w:color w:val="000000"/>
                <w:sz w:val="22"/>
                <w:szCs w:val="22"/>
              </w:rPr>
              <w:t xml:space="preserve"> </w:t>
            </w:r>
          </w:p>
        </w:tc>
      </w:tr>
      <w:tr w:rsidR="00233574" w14:paraId="259FDB9B"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shd w:val="clear" w:color="auto" w:fill="FFFF00"/>
          </w:tcPr>
          <w:p w14:paraId="79071769" w14:textId="77777777" w:rsidR="00233574" w:rsidRDefault="00233574" w:rsidP="00233574">
            <w:pPr>
              <w:pBdr>
                <w:top w:val="nil"/>
                <w:left w:val="nil"/>
                <w:bottom w:val="nil"/>
                <w:right w:val="nil"/>
                <w:between w:val="nil"/>
              </w:pBdr>
              <w:spacing w:before="0" w:after="0"/>
              <w:rPr>
                <w:rFonts w:ascii="Calibri" w:eastAsia="Calibri" w:hAnsi="Calibri" w:cs="Calibri"/>
                <w:color w:val="0070C0"/>
                <w:sz w:val="22"/>
                <w:szCs w:val="22"/>
              </w:rPr>
            </w:pPr>
          </w:p>
        </w:tc>
        <w:tc>
          <w:tcPr>
            <w:tcW w:w="1113" w:type="dxa"/>
            <w:tcBorders>
              <w:top w:val="single" w:sz="4" w:space="0" w:color="A6A8AB"/>
              <w:left w:val="single" w:sz="4" w:space="0" w:color="A6A8AB"/>
              <w:bottom w:val="single" w:sz="4" w:space="0" w:color="A6A8AB"/>
              <w:right w:val="single" w:sz="4" w:space="0" w:color="A6A8AB"/>
            </w:tcBorders>
            <w:shd w:val="clear" w:color="auto" w:fill="FFFF00"/>
          </w:tcPr>
          <w:p w14:paraId="201A2117" w14:textId="7C068C56" w:rsidR="00233574" w:rsidRDefault="00E214F2" w:rsidP="00233574">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888256188"/>
                <w14:checkbox>
                  <w14:checked w14:val="0"/>
                  <w14:checkedState w14:val="2612" w14:font="MS Gothic"/>
                  <w14:uncheckedState w14:val="2610" w14:font="MS Gothic"/>
                </w14:checkbox>
              </w:sdtPr>
              <w:sdtEndPr/>
              <w:sdtContent>
                <w:r w:rsidR="00233574" w:rsidRPr="009252A2">
                  <w:rPr>
                    <w:rFonts w:ascii="MS Gothic" w:eastAsia="MS Gothic" w:hAnsi="MS Gothic" w:cs="Calibri" w:hint="eastAsia"/>
                    <w:color w:val="000000"/>
                    <w:sz w:val="22"/>
                    <w:szCs w:val="22"/>
                  </w:rPr>
                  <w:t>☐</w:t>
                </w:r>
              </w:sdtContent>
            </w:sdt>
            <w:r w:rsidR="00233574"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shd w:val="clear" w:color="auto" w:fill="FFFF00"/>
          </w:tcPr>
          <w:p w14:paraId="25743245" w14:textId="26E6D7BC" w:rsidR="00233574" w:rsidRDefault="00E214F2" w:rsidP="00233574">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601221262"/>
                <w14:checkbox>
                  <w14:checked w14:val="0"/>
                  <w14:checkedState w14:val="2612" w14:font="MS Gothic"/>
                  <w14:uncheckedState w14:val="2610" w14:font="MS Gothic"/>
                </w14:checkbox>
              </w:sdtPr>
              <w:sdtEndPr/>
              <w:sdtContent>
                <w:r w:rsidR="00233574" w:rsidRPr="009252A2">
                  <w:rPr>
                    <w:rFonts w:ascii="MS Gothic" w:eastAsia="MS Gothic" w:hAnsi="MS Gothic" w:cs="Calibri" w:hint="eastAsia"/>
                    <w:color w:val="000000"/>
                    <w:sz w:val="22"/>
                    <w:szCs w:val="22"/>
                  </w:rPr>
                  <w:t>☐</w:t>
                </w:r>
              </w:sdtContent>
            </w:sdt>
            <w:r w:rsidR="00233574"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shd w:val="clear" w:color="auto" w:fill="FFFF00"/>
          </w:tcPr>
          <w:p w14:paraId="75B93C68" w14:textId="16C1745D" w:rsidR="00233574" w:rsidRDefault="00E214F2" w:rsidP="00233574">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1009100098"/>
                <w14:checkbox>
                  <w14:checked w14:val="0"/>
                  <w14:checkedState w14:val="2612" w14:font="MS Gothic"/>
                  <w14:uncheckedState w14:val="2610" w14:font="MS Gothic"/>
                </w14:checkbox>
              </w:sdtPr>
              <w:sdtEndPr/>
              <w:sdtContent>
                <w:r w:rsidR="00233574" w:rsidRPr="009252A2">
                  <w:rPr>
                    <w:rFonts w:ascii="MS Gothic" w:eastAsia="MS Gothic" w:hAnsi="MS Gothic" w:cs="Calibri" w:hint="eastAsia"/>
                    <w:color w:val="000000"/>
                    <w:sz w:val="22"/>
                    <w:szCs w:val="22"/>
                  </w:rPr>
                  <w:t>☐</w:t>
                </w:r>
              </w:sdtContent>
            </w:sdt>
            <w:r w:rsidR="00233574"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shd w:val="clear" w:color="auto" w:fill="FFFF00"/>
          </w:tcPr>
          <w:p w14:paraId="5E4F5C96" w14:textId="74734336" w:rsidR="00233574" w:rsidRDefault="00E214F2" w:rsidP="00233574">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207072203"/>
                <w14:checkbox>
                  <w14:checked w14:val="0"/>
                  <w14:checkedState w14:val="2612" w14:font="MS Gothic"/>
                  <w14:uncheckedState w14:val="2610" w14:font="MS Gothic"/>
                </w14:checkbox>
              </w:sdtPr>
              <w:sdtEndPr/>
              <w:sdtContent>
                <w:r w:rsidR="00233574" w:rsidRPr="009252A2">
                  <w:rPr>
                    <w:rFonts w:ascii="MS Gothic" w:eastAsia="MS Gothic" w:hAnsi="MS Gothic" w:cs="Calibri" w:hint="eastAsia"/>
                    <w:color w:val="000000"/>
                    <w:sz w:val="22"/>
                    <w:szCs w:val="22"/>
                  </w:rPr>
                  <w:t>☐</w:t>
                </w:r>
              </w:sdtContent>
            </w:sdt>
            <w:r w:rsidR="00233574" w:rsidRPr="009252A2">
              <w:rPr>
                <w:rFonts w:ascii="Calibri" w:eastAsia="Calibri" w:hAnsi="Calibri" w:cs="Calibri"/>
                <w:color w:val="000000"/>
                <w:sz w:val="22"/>
                <w:szCs w:val="22"/>
              </w:rPr>
              <w:t xml:space="preserve"> </w:t>
            </w:r>
          </w:p>
        </w:tc>
      </w:tr>
      <w:tr w:rsidR="00233574" w14:paraId="3671620B" w14:textId="77777777" w:rsidTr="000D15C1">
        <w:trPr>
          <w:trHeight w:val="170"/>
          <w:jc w:val="center"/>
        </w:trPr>
        <w:tc>
          <w:tcPr>
            <w:tcW w:w="6112" w:type="dxa"/>
            <w:gridSpan w:val="2"/>
            <w:tcBorders>
              <w:top w:val="single" w:sz="4" w:space="0" w:color="A6A8AB"/>
              <w:left w:val="single" w:sz="4" w:space="0" w:color="A6A8AB"/>
              <w:bottom w:val="single" w:sz="4" w:space="0" w:color="A6A8AB"/>
              <w:right w:val="single" w:sz="4" w:space="0" w:color="A6A8AB"/>
            </w:tcBorders>
            <w:shd w:val="clear" w:color="auto" w:fill="FFFF00"/>
          </w:tcPr>
          <w:p w14:paraId="00B89F7B" w14:textId="77777777" w:rsidR="00233574" w:rsidRDefault="00233574" w:rsidP="00233574">
            <w:pPr>
              <w:pBdr>
                <w:top w:val="nil"/>
                <w:left w:val="nil"/>
                <w:bottom w:val="nil"/>
                <w:right w:val="nil"/>
                <w:between w:val="nil"/>
              </w:pBdr>
              <w:spacing w:before="0" w:after="0"/>
              <w:rPr>
                <w:rFonts w:ascii="Calibri" w:eastAsia="Calibri" w:hAnsi="Calibri" w:cs="Calibri"/>
                <w:color w:val="0070C0"/>
                <w:sz w:val="22"/>
                <w:szCs w:val="22"/>
              </w:rPr>
            </w:pPr>
          </w:p>
        </w:tc>
        <w:tc>
          <w:tcPr>
            <w:tcW w:w="1113" w:type="dxa"/>
            <w:tcBorders>
              <w:top w:val="single" w:sz="4" w:space="0" w:color="A6A8AB"/>
              <w:left w:val="single" w:sz="4" w:space="0" w:color="A6A8AB"/>
              <w:bottom w:val="single" w:sz="4" w:space="0" w:color="A6A8AB"/>
              <w:right w:val="single" w:sz="4" w:space="0" w:color="A6A8AB"/>
            </w:tcBorders>
            <w:shd w:val="clear" w:color="auto" w:fill="FFFF00"/>
          </w:tcPr>
          <w:p w14:paraId="45CAE0D0" w14:textId="39DF53DC" w:rsidR="00233574" w:rsidRDefault="00E214F2" w:rsidP="00233574">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461957951"/>
                <w14:checkbox>
                  <w14:checked w14:val="0"/>
                  <w14:checkedState w14:val="2612" w14:font="MS Gothic"/>
                  <w14:uncheckedState w14:val="2610" w14:font="MS Gothic"/>
                </w14:checkbox>
              </w:sdtPr>
              <w:sdtEndPr/>
              <w:sdtContent>
                <w:r w:rsidR="00233574" w:rsidRPr="009252A2">
                  <w:rPr>
                    <w:rFonts w:ascii="MS Gothic" w:eastAsia="MS Gothic" w:hAnsi="MS Gothic" w:cs="Calibri" w:hint="eastAsia"/>
                    <w:color w:val="000000"/>
                    <w:sz w:val="22"/>
                    <w:szCs w:val="22"/>
                  </w:rPr>
                  <w:t>☐</w:t>
                </w:r>
              </w:sdtContent>
            </w:sdt>
            <w:r w:rsidR="00233574"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shd w:val="clear" w:color="auto" w:fill="FFFF00"/>
          </w:tcPr>
          <w:p w14:paraId="131F6F12" w14:textId="13640417" w:rsidR="00233574" w:rsidRDefault="00E214F2" w:rsidP="00233574">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510224354"/>
                <w14:checkbox>
                  <w14:checked w14:val="0"/>
                  <w14:checkedState w14:val="2612" w14:font="MS Gothic"/>
                  <w14:uncheckedState w14:val="2610" w14:font="MS Gothic"/>
                </w14:checkbox>
              </w:sdtPr>
              <w:sdtEndPr/>
              <w:sdtContent>
                <w:r w:rsidR="00233574" w:rsidRPr="009252A2">
                  <w:rPr>
                    <w:rFonts w:ascii="MS Gothic" w:eastAsia="MS Gothic" w:hAnsi="MS Gothic" w:cs="Calibri" w:hint="eastAsia"/>
                    <w:color w:val="000000"/>
                    <w:sz w:val="22"/>
                    <w:szCs w:val="22"/>
                  </w:rPr>
                  <w:t>☐</w:t>
                </w:r>
              </w:sdtContent>
            </w:sdt>
            <w:r w:rsidR="00233574"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shd w:val="clear" w:color="auto" w:fill="FFFF00"/>
          </w:tcPr>
          <w:p w14:paraId="37F4CCDF" w14:textId="11DECE82" w:rsidR="00233574" w:rsidRDefault="00E214F2" w:rsidP="00233574">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694582744"/>
                <w14:checkbox>
                  <w14:checked w14:val="0"/>
                  <w14:checkedState w14:val="2612" w14:font="MS Gothic"/>
                  <w14:uncheckedState w14:val="2610" w14:font="MS Gothic"/>
                </w14:checkbox>
              </w:sdtPr>
              <w:sdtEndPr/>
              <w:sdtContent>
                <w:r w:rsidR="00233574" w:rsidRPr="009252A2">
                  <w:rPr>
                    <w:rFonts w:ascii="MS Gothic" w:eastAsia="MS Gothic" w:hAnsi="MS Gothic" w:cs="Calibri" w:hint="eastAsia"/>
                    <w:color w:val="000000"/>
                    <w:sz w:val="22"/>
                    <w:szCs w:val="22"/>
                  </w:rPr>
                  <w:t>☐</w:t>
                </w:r>
              </w:sdtContent>
            </w:sdt>
            <w:r w:rsidR="00233574" w:rsidRPr="009252A2">
              <w:rPr>
                <w:rFonts w:ascii="Calibri" w:eastAsia="Calibri" w:hAnsi="Calibri" w:cs="Calibri"/>
                <w:color w:val="000000"/>
                <w:sz w:val="22"/>
                <w:szCs w:val="22"/>
              </w:rPr>
              <w:t xml:space="preserve"> </w:t>
            </w:r>
          </w:p>
        </w:tc>
        <w:tc>
          <w:tcPr>
            <w:tcW w:w="1134" w:type="dxa"/>
            <w:tcBorders>
              <w:top w:val="single" w:sz="4" w:space="0" w:color="A6A8AB"/>
              <w:left w:val="single" w:sz="4" w:space="0" w:color="A6A8AB"/>
              <w:bottom w:val="single" w:sz="4" w:space="0" w:color="A6A8AB"/>
              <w:right w:val="single" w:sz="4" w:space="0" w:color="A6A8AB"/>
            </w:tcBorders>
            <w:shd w:val="clear" w:color="auto" w:fill="FFFF00"/>
          </w:tcPr>
          <w:p w14:paraId="45645DDB" w14:textId="2029FC74" w:rsidR="00233574" w:rsidRDefault="00E214F2" w:rsidP="00233574">
            <w:pPr>
              <w:pBdr>
                <w:top w:val="nil"/>
                <w:left w:val="nil"/>
                <w:bottom w:val="nil"/>
                <w:right w:val="nil"/>
                <w:between w:val="nil"/>
              </w:pBdr>
              <w:spacing w:before="0" w:after="0"/>
              <w:rPr>
                <w:rFonts w:ascii="Calibri" w:eastAsia="Calibri" w:hAnsi="Calibri" w:cs="Calibri"/>
                <w:color w:val="000000"/>
                <w:sz w:val="22"/>
                <w:szCs w:val="22"/>
              </w:rPr>
            </w:pPr>
            <w:sdt>
              <w:sdtPr>
                <w:rPr>
                  <w:rFonts w:ascii="Calibri" w:eastAsia="Calibri" w:hAnsi="Calibri" w:cs="Calibri"/>
                  <w:color w:val="000000"/>
                  <w:sz w:val="22"/>
                  <w:szCs w:val="22"/>
                </w:rPr>
                <w:id w:val="665443574"/>
                <w14:checkbox>
                  <w14:checked w14:val="0"/>
                  <w14:checkedState w14:val="2612" w14:font="MS Gothic"/>
                  <w14:uncheckedState w14:val="2610" w14:font="MS Gothic"/>
                </w14:checkbox>
              </w:sdtPr>
              <w:sdtEndPr/>
              <w:sdtContent>
                <w:r w:rsidR="00233574" w:rsidRPr="009252A2">
                  <w:rPr>
                    <w:rFonts w:ascii="MS Gothic" w:eastAsia="MS Gothic" w:hAnsi="MS Gothic" w:cs="Calibri" w:hint="eastAsia"/>
                    <w:color w:val="000000"/>
                    <w:sz w:val="22"/>
                    <w:szCs w:val="22"/>
                  </w:rPr>
                  <w:t>☐</w:t>
                </w:r>
              </w:sdtContent>
            </w:sdt>
            <w:r w:rsidR="00233574" w:rsidRPr="009252A2">
              <w:rPr>
                <w:rFonts w:ascii="Calibri" w:eastAsia="Calibri" w:hAnsi="Calibri" w:cs="Calibri"/>
                <w:color w:val="000000"/>
                <w:sz w:val="22"/>
                <w:szCs w:val="22"/>
              </w:rPr>
              <w:t xml:space="preserve"> </w:t>
            </w:r>
          </w:p>
        </w:tc>
      </w:tr>
    </w:tbl>
    <w:p w14:paraId="36CAFE6A" w14:textId="77777777" w:rsidR="000D15C1" w:rsidRDefault="00D55CB6">
      <w:pPr>
        <w:pStyle w:val="Heading3"/>
        <w:spacing w:before="120"/>
        <w:rPr>
          <w:rFonts w:ascii="Calibri" w:eastAsia="Calibri" w:hAnsi="Calibri" w:cs="Calibri"/>
          <w:color w:val="000000"/>
          <w:sz w:val="22"/>
          <w:szCs w:val="22"/>
        </w:rPr>
      </w:pPr>
      <w:bookmarkStart w:id="5" w:name="_Toc143754760"/>
      <w:r>
        <w:rPr>
          <w:rFonts w:ascii="Calibri" w:eastAsia="Calibri" w:hAnsi="Calibri" w:cs="Calibri"/>
          <w:color w:val="000000"/>
          <w:sz w:val="22"/>
          <w:szCs w:val="22"/>
        </w:rPr>
        <w:t>Section 3 – Evidence gathering methods</w:t>
      </w:r>
      <w:bookmarkEnd w:id="5"/>
    </w:p>
    <w:tbl>
      <w:tblPr>
        <w:tblStyle w:val="ad"/>
        <w:tblW w:w="10490" w:type="dxa"/>
        <w:tblInd w:w="-5"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Layout w:type="fixed"/>
        <w:tblLook w:val="0420" w:firstRow="1" w:lastRow="0" w:firstColumn="0" w:lastColumn="0" w:noHBand="0" w:noVBand="1"/>
      </w:tblPr>
      <w:tblGrid>
        <w:gridCol w:w="2694"/>
        <w:gridCol w:w="2551"/>
        <w:gridCol w:w="851"/>
        <w:gridCol w:w="850"/>
        <w:gridCol w:w="851"/>
        <w:gridCol w:w="850"/>
        <w:gridCol w:w="851"/>
        <w:gridCol w:w="992"/>
      </w:tblGrid>
      <w:tr w:rsidR="000D15C1" w14:paraId="4F55975B" w14:textId="77777777" w:rsidTr="00BA113C">
        <w:trPr>
          <w:cnfStyle w:val="100000000000" w:firstRow="1" w:lastRow="0" w:firstColumn="0" w:lastColumn="0" w:oddVBand="0" w:evenVBand="0" w:oddHBand="0" w:evenHBand="0" w:firstRowFirstColumn="0" w:firstRowLastColumn="0" w:lastRowFirstColumn="0" w:lastRowLastColumn="0"/>
          <w:trHeight w:val="632"/>
        </w:trPr>
        <w:tc>
          <w:tcPr>
            <w:tcW w:w="2694" w:type="dxa"/>
            <w:tcBorders>
              <w:top w:val="single" w:sz="4" w:space="0" w:color="808080"/>
              <w:left w:val="single" w:sz="4" w:space="0" w:color="808080"/>
              <w:bottom w:val="single" w:sz="4" w:space="0" w:color="808080"/>
              <w:right w:val="single" w:sz="4" w:space="0" w:color="808080"/>
            </w:tcBorders>
            <w:shd w:val="clear" w:color="auto" w:fill="F2F2F2"/>
          </w:tcPr>
          <w:p w14:paraId="248EE7C0" w14:textId="77777777" w:rsidR="000D15C1" w:rsidRDefault="00D55CB6">
            <w:pPr>
              <w:pBdr>
                <w:top w:val="nil"/>
                <w:left w:val="nil"/>
                <w:bottom w:val="nil"/>
                <w:right w:val="nil"/>
                <w:between w:val="nil"/>
              </w:pBdr>
              <w:spacing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Evidence gathering conditions</w:t>
            </w:r>
          </w:p>
        </w:tc>
        <w:tc>
          <w:tcPr>
            <w:tcW w:w="7796" w:type="dxa"/>
            <w:gridSpan w:val="7"/>
            <w:tcBorders>
              <w:top w:val="single" w:sz="4" w:space="0" w:color="808080"/>
              <w:left w:val="single" w:sz="4" w:space="0" w:color="808080"/>
              <w:bottom w:val="single" w:sz="4" w:space="0" w:color="808080"/>
              <w:right w:val="single" w:sz="4" w:space="0" w:color="808080"/>
            </w:tcBorders>
            <w:shd w:val="clear" w:color="auto" w:fill="auto"/>
          </w:tcPr>
          <w:p w14:paraId="195D6FEB"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Evidence will be gathered by the trainer/assessor from the student for each competency until the student is deemed competent.</w:t>
            </w:r>
          </w:p>
          <w:p w14:paraId="309B4292"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Evidence will be gathered under the specific assessment conditions required by the units.</w:t>
            </w:r>
          </w:p>
        </w:tc>
      </w:tr>
      <w:tr w:rsidR="000D15C1" w14:paraId="66291C1A" w14:textId="77777777" w:rsidTr="00BA113C">
        <w:trPr>
          <w:trHeight w:val="594"/>
        </w:trPr>
        <w:tc>
          <w:tcPr>
            <w:tcW w:w="2694" w:type="dxa"/>
            <w:tcBorders>
              <w:top w:val="single" w:sz="4" w:space="0" w:color="808080"/>
              <w:left w:val="single" w:sz="4" w:space="0" w:color="808080"/>
              <w:bottom w:val="single" w:sz="4" w:space="0" w:color="808080"/>
              <w:right w:val="single" w:sz="4" w:space="0" w:color="808080"/>
            </w:tcBorders>
            <w:shd w:val="clear" w:color="auto" w:fill="F2F2F2"/>
          </w:tcPr>
          <w:p w14:paraId="219C605E"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lastRenderedPageBreak/>
              <w:t>Assessment tools and instruments</w:t>
            </w:r>
          </w:p>
        </w:tc>
        <w:tc>
          <w:tcPr>
            <w:tcW w:w="7796" w:type="dxa"/>
            <w:gridSpan w:val="7"/>
            <w:tcBorders>
              <w:top w:val="single" w:sz="4" w:space="0" w:color="808080"/>
              <w:left w:val="single" w:sz="4" w:space="0" w:color="808080"/>
              <w:bottom w:val="single" w:sz="4" w:space="0" w:color="808080"/>
              <w:right w:val="single" w:sz="4" w:space="0" w:color="808080"/>
            </w:tcBorders>
          </w:tcPr>
          <w:p w14:paraId="0729B59E" w14:textId="5CEDABD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All assessment tools and instruments have been developed, </w:t>
            </w:r>
            <w:r w:rsidR="001B4AF1">
              <w:rPr>
                <w:rFonts w:ascii="Calibri" w:eastAsia="Calibri" w:hAnsi="Calibri" w:cs="Calibri"/>
                <w:color w:val="000000"/>
                <w:sz w:val="22"/>
                <w:szCs w:val="22"/>
              </w:rPr>
              <w:t>version-controlled</w:t>
            </w:r>
            <w:r>
              <w:rPr>
                <w:rFonts w:ascii="Calibri" w:eastAsia="Calibri" w:hAnsi="Calibri" w:cs="Calibri"/>
                <w:color w:val="000000"/>
                <w:sz w:val="22"/>
                <w:szCs w:val="22"/>
              </w:rPr>
              <w:t xml:space="preserve"> and approved for implementation by RTO management.</w:t>
            </w:r>
          </w:p>
        </w:tc>
      </w:tr>
      <w:tr w:rsidR="000D15C1" w14:paraId="651DC55C" w14:textId="77777777" w:rsidTr="00BA113C">
        <w:trPr>
          <w:trHeight w:val="706"/>
        </w:trPr>
        <w:tc>
          <w:tcPr>
            <w:tcW w:w="2694" w:type="dxa"/>
            <w:tcBorders>
              <w:top w:val="single" w:sz="4" w:space="0" w:color="808080"/>
              <w:left w:val="single" w:sz="4" w:space="0" w:color="808080"/>
              <w:bottom w:val="single" w:sz="4" w:space="0" w:color="808080"/>
              <w:right w:val="single" w:sz="4" w:space="0" w:color="808080"/>
            </w:tcBorders>
            <w:shd w:val="clear" w:color="auto" w:fill="F2F2F2"/>
          </w:tcPr>
          <w:p w14:paraId="52280A01"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 xml:space="preserve">Assessment Mapping </w:t>
            </w:r>
          </w:p>
        </w:tc>
        <w:tc>
          <w:tcPr>
            <w:tcW w:w="7796" w:type="dxa"/>
            <w:gridSpan w:val="7"/>
            <w:tcBorders>
              <w:top w:val="single" w:sz="4" w:space="0" w:color="808080"/>
              <w:left w:val="single" w:sz="4" w:space="0" w:color="808080"/>
              <w:bottom w:val="single" w:sz="4" w:space="0" w:color="808080"/>
              <w:right w:val="single" w:sz="4" w:space="0" w:color="808080"/>
            </w:tcBorders>
          </w:tcPr>
          <w:p w14:paraId="6514AC2A"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Mapping documents have been developed for each unit of competence within this qualification to illustrate how assessment meets the units of competency requirements.</w:t>
            </w:r>
          </w:p>
        </w:tc>
      </w:tr>
      <w:tr w:rsidR="000D15C1" w14:paraId="290D11B4" w14:textId="77777777" w:rsidTr="00BA113C">
        <w:trPr>
          <w:trHeight w:val="959"/>
        </w:trPr>
        <w:tc>
          <w:tcPr>
            <w:tcW w:w="2694" w:type="dxa"/>
            <w:tcBorders>
              <w:top w:val="single" w:sz="4" w:space="0" w:color="808080"/>
              <w:left w:val="single" w:sz="4" w:space="0" w:color="808080"/>
              <w:bottom w:val="single" w:sz="4" w:space="0" w:color="808080"/>
              <w:right w:val="single" w:sz="4" w:space="0" w:color="808080"/>
            </w:tcBorders>
            <w:shd w:val="clear" w:color="auto" w:fill="F2F2F2"/>
          </w:tcPr>
          <w:p w14:paraId="42294F29"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Recording results</w:t>
            </w:r>
          </w:p>
        </w:tc>
        <w:tc>
          <w:tcPr>
            <w:tcW w:w="7796" w:type="dxa"/>
            <w:gridSpan w:val="7"/>
            <w:tcBorders>
              <w:top w:val="single" w:sz="4" w:space="0" w:color="808080"/>
              <w:left w:val="single" w:sz="4" w:space="0" w:color="808080"/>
              <w:bottom w:val="single" w:sz="4" w:space="0" w:color="808080"/>
              <w:right w:val="single" w:sz="4" w:space="0" w:color="808080"/>
            </w:tcBorders>
          </w:tcPr>
          <w:p w14:paraId="45CEB195" w14:textId="6DCA7AA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Evidence gathering occurs over a period of time for summative assessments.  During this time students are considered to be “progressing”.  Once a student has successfully completed all the summative assessments for a specific unit, they will be deemed competent, and this result will be recorded on our </w:t>
            </w:r>
            <w:r w:rsidR="00CB2ECF">
              <w:rPr>
                <w:rFonts w:ascii="Calibri" w:eastAsia="Calibri" w:hAnsi="Calibri" w:cs="Calibri"/>
                <w:color w:val="000000"/>
                <w:sz w:val="22"/>
                <w:szCs w:val="22"/>
              </w:rPr>
              <w:t>AVETMISS-compliant</w:t>
            </w:r>
            <w:r>
              <w:rPr>
                <w:rFonts w:ascii="Calibri" w:eastAsia="Calibri" w:hAnsi="Calibri" w:cs="Calibri"/>
                <w:color w:val="000000"/>
                <w:sz w:val="22"/>
                <w:szCs w:val="22"/>
              </w:rPr>
              <w:t xml:space="preserve"> software.</w:t>
            </w:r>
          </w:p>
          <w:p w14:paraId="257F8B3B"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Unit of competency outcomes are based on the professional judgement of the assessor and having sufficient evidence to make valid and fair assessment decisions. </w:t>
            </w:r>
          </w:p>
        </w:tc>
      </w:tr>
      <w:tr w:rsidR="000D15C1" w14:paraId="41380A50" w14:textId="77777777" w:rsidTr="00BA113C">
        <w:trPr>
          <w:cantSplit/>
          <w:trHeight w:val="240"/>
          <w:tblHeader/>
        </w:trPr>
        <w:tc>
          <w:tcPr>
            <w:tcW w:w="5245" w:type="dxa"/>
            <w:gridSpan w:val="2"/>
            <w:vMerge w:val="restart"/>
            <w:tcBorders>
              <w:top w:val="single" w:sz="4" w:space="0" w:color="808080"/>
              <w:left w:val="single" w:sz="4" w:space="0" w:color="808080"/>
              <w:bottom w:val="single" w:sz="4" w:space="0" w:color="808080"/>
              <w:right w:val="single" w:sz="4" w:space="0" w:color="808080"/>
            </w:tcBorders>
            <w:shd w:val="clear" w:color="auto" w:fill="F2F2F2"/>
            <w:vAlign w:val="center"/>
          </w:tcPr>
          <w:p w14:paraId="756CF3DD"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Unit Code and Name</w:t>
            </w:r>
          </w:p>
        </w:tc>
        <w:tc>
          <w:tcPr>
            <w:tcW w:w="5245" w:type="dxa"/>
            <w:gridSpan w:val="6"/>
            <w:tcBorders>
              <w:top w:val="single" w:sz="4" w:space="0" w:color="808080"/>
              <w:left w:val="single" w:sz="4" w:space="0" w:color="808080"/>
              <w:bottom w:val="single" w:sz="4" w:space="0" w:color="808080"/>
              <w:right w:val="single" w:sz="4" w:space="0" w:color="808080"/>
            </w:tcBorders>
            <w:shd w:val="clear" w:color="auto" w:fill="F2F2F2"/>
            <w:vAlign w:val="center"/>
          </w:tcPr>
          <w:p w14:paraId="6FD45E71" w14:textId="77777777" w:rsidR="000D15C1" w:rsidRDefault="00D55CB6">
            <w:pPr>
              <w:pBdr>
                <w:top w:val="nil"/>
                <w:left w:val="nil"/>
                <w:bottom w:val="nil"/>
                <w:right w:val="nil"/>
                <w:between w:val="nil"/>
              </w:pBdr>
              <w:spacing w:before="0" w:after="120" w:line="264" w:lineRule="auto"/>
              <w:jc w:val="center"/>
              <w:rPr>
                <w:rFonts w:ascii="Calibri" w:eastAsia="Calibri" w:hAnsi="Calibri" w:cs="Calibri"/>
                <w:b/>
                <w:color w:val="000000"/>
                <w:sz w:val="22"/>
                <w:szCs w:val="22"/>
              </w:rPr>
            </w:pPr>
            <w:r>
              <w:rPr>
                <w:rFonts w:ascii="Calibri" w:eastAsia="Calibri" w:hAnsi="Calibri" w:cs="Calibri"/>
                <w:b/>
                <w:color w:val="000000"/>
                <w:sz w:val="22"/>
                <w:szCs w:val="22"/>
              </w:rPr>
              <w:t>Evidence Gathering Tool/Method</w:t>
            </w:r>
          </w:p>
        </w:tc>
      </w:tr>
      <w:tr w:rsidR="000D15C1" w14:paraId="6CEC98BE" w14:textId="77777777" w:rsidTr="00BA113C">
        <w:trPr>
          <w:cantSplit/>
          <w:trHeight w:val="1723"/>
          <w:tblHeader/>
        </w:trPr>
        <w:tc>
          <w:tcPr>
            <w:tcW w:w="5245" w:type="dxa"/>
            <w:gridSpan w:val="2"/>
            <w:vMerge/>
            <w:tcBorders>
              <w:top w:val="single" w:sz="4" w:space="0" w:color="808080"/>
              <w:left w:val="single" w:sz="4" w:space="0" w:color="808080"/>
              <w:bottom w:val="single" w:sz="4" w:space="0" w:color="808080"/>
              <w:right w:val="single" w:sz="4" w:space="0" w:color="808080"/>
            </w:tcBorders>
            <w:shd w:val="clear" w:color="auto" w:fill="F2F2F2"/>
            <w:vAlign w:val="center"/>
          </w:tcPr>
          <w:p w14:paraId="1DF0833E"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b/>
                <w:color w:val="000000"/>
                <w:sz w:val="22"/>
                <w:szCs w:val="22"/>
              </w:rPr>
            </w:pPr>
          </w:p>
        </w:tc>
        <w:tc>
          <w:tcPr>
            <w:tcW w:w="851" w:type="dxa"/>
            <w:tcBorders>
              <w:top w:val="single" w:sz="4" w:space="0" w:color="808080"/>
              <w:left w:val="single" w:sz="4" w:space="0" w:color="808080"/>
              <w:bottom w:val="single" w:sz="4" w:space="0" w:color="808080"/>
              <w:right w:val="single" w:sz="4" w:space="0" w:color="808080"/>
            </w:tcBorders>
            <w:shd w:val="clear" w:color="auto" w:fill="F2F2F2"/>
            <w:textDirection w:val="btLr"/>
            <w:vAlign w:val="center"/>
          </w:tcPr>
          <w:p w14:paraId="2EE7B5BF" w14:textId="77777777" w:rsidR="000D15C1" w:rsidRDefault="00D55CB6">
            <w:pPr>
              <w:pBdr>
                <w:top w:val="nil"/>
                <w:left w:val="nil"/>
                <w:bottom w:val="nil"/>
                <w:right w:val="nil"/>
                <w:between w:val="nil"/>
              </w:pBdr>
              <w:spacing w:before="0" w:after="120" w:line="264" w:lineRule="auto"/>
              <w:ind w:left="113" w:right="113"/>
              <w:rPr>
                <w:rFonts w:ascii="Calibri" w:eastAsia="Calibri" w:hAnsi="Calibri" w:cs="Calibri"/>
                <w:color w:val="000000"/>
                <w:sz w:val="22"/>
                <w:szCs w:val="22"/>
              </w:rPr>
            </w:pPr>
            <w:r>
              <w:rPr>
                <w:rFonts w:ascii="Calibri" w:eastAsia="Calibri" w:hAnsi="Calibri" w:cs="Calibri"/>
                <w:color w:val="000000"/>
                <w:sz w:val="22"/>
                <w:szCs w:val="22"/>
              </w:rPr>
              <w:t>Observation Checklist</w:t>
            </w:r>
          </w:p>
        </w:tc>
        <w:tc>
          <w:tcPr>
            <w:tcW w:w="850" w:type="dxa"/>
            <w:tcBorders>
              <w:top w:val="single" w:sz="4" w:space="0" w:color="808080"/>
              <w:left w:val="single" w:sz="4" w:space="0" w:color="808080"/>
              <w:bottom w:val="single" w:sz="4" w:space="0" w:color="808080"/>
              <w:right w:val="single" w:sz="4" w:space="0" w:color="808080"/>
            </w:tcBorders>
            <w:shd w:val="clear" w:color="auto" w:fill="F2F2F2"/>
            <w:textDirection w:val="btLr"/>
            <w:vAlign w:val="center"/>
          </w:tcPr>
          <w:p w14:paraId="0A341A29" w14:textId="77777777" w:rsidR="000D15C1" w:rsidRDefault="00D55CB6">
            <w:pPr>
              <w:pBdr>
                <w:top w:val="nil"/>
                <w:left w:val="nil"/>
                <w:bottom w:val="nil"/>
                <w:right w:val="nil"/>
                <w:between w:val="nil"/>
              </w:pBdr>
              <w:spacing w:before="0" w:after="120" w:line="264" w:lineRule="auto"/>
              <w:ind w:left="113" w:right="113"/>
              <w:rPr>
                <w:rFonts w:ascii="Calibri" w:eastAsia="Calibri" w:hAnsi="Calibri" w:cs="Calibri"/>
                <w:color w:val="000000"/>
                <w:sz w:val="22"/>
                <w:szCs w:val="22"/>
              </w:rPr>
            </w:pPr>
            <w:r>
              <w:rPr>
                <w:rFonts w:ascii="Calibri" w:eastAsia="Calibri" w:hAnsi="Calibri" w:cs="Calibri"/>
                <w:color w:val="000000"/>
                <w:sz w:val="22"/>
                <w:szCs w:val="22"/>
              </w:rPr>
              <w:t>Project/ Assignment</w:t>
            </w:r>
          </w:p>
        </w:tc>
        <w:tc>
          <w:tcPr>
            <w:tcW w:w="851" w:type="dxa"/>
            <w:tcBorders>
              <w:top w:val="single" w:sz="4" w:space="0" w:color="808080"/>
              <w:left w:val="single" w:sz="4" w:space="0" w:color="808080"/>
              <w:bottom w:val="single" w:sz="4" w:space="0" w:color="808080"/>
              <w:right w:val="single" w:sz="4" w:space="0" w:color="808080"/>
            </w:tcBorders>
            <w:shd w:val="clear" w:color="auto" w:fill="F2F2F2"/>
            <w:textDirection w:val="btLr"/>
            <w:vAlign w:val="center"/>
          </w:tcPr>
          <w:p w14:paraId="0BDC4C19" w14:textId="77777777" w:rsidR="000D15C1" w:rsidRDefault="00D55CB6">
            <w:pPr>
              <w:pBdr>
                <w:top w:val="nil"/>
                <w:left w:val="nil"/>
                <w:bottom w:val="nil"/>
                <w:right w:val="nil"/>
                <w:between w:val="nil"/>
              </w:pBdr>
              <w:spacing w:before="0" w:after="120" w:line="264" w:lineRule="auto"/>
              <w:ind w:left="113" w:right="113"/>
              <w:rPr>
                <w:rFonts w:ascii="Calibri" w:eastAsia="Calibri" w:hAnsi="Calibri" w:cs="Calibri"/>
                <w:color w:val="000000"/>
                <w:sz w:val="22"/>
                <w:szCs w:val="22"/>
              </w:rPr>
            </w:pPr>
            <w:r>
              <w:rPr>
                <w:rFonts w:ascii="Calibri" w:eastAsia="Calibri" w:hAnsi="Calibri" w:cs="Calibri"/>
                <w:color w:val="000000"/>
                <w:sz w:val="22"/>
                <w:szCs w:val="22"/>
              </w:rPr>
              <w:t>Knowledge Questions</w:t>
            </w:r>
          </w:p>
        </w:tc>
        <w:tc>
          <w:tcPr>
            <w:tcW w:w="850" w:type="dxa"/>
            <w:tcBorders>
              <w:top w:val="single" w:sz="4" w:space="0" w:color="808080"/>
              <w:left w:val="single" w:sz="4" w:space="0" w:color="808080"/>
              <w:bottom w:val="single" w:sz="4" w:space="0" w:color="808080"/>
              <w:right w:val="single" w:sz="4" w:space="0" w:color="808080"/>
            </w:tcBorders>
            <w:shd w:val="clear" w:color="auto" w:fill="F2F2F2"/>
            <w:textDirection w:val="btLr"/>
            <w:vAlign w:val="center"/>
          </w:tcPr>
          <w:p w14:paraId="1D600D36" w14:textId="77777777" w:rsidR="000D15C1" w:rsidRDefault="00D55CB6">
            <w:pPr>
              <w:pBdr>
                <w:top w:val="nil"/>
                <w:left w:val="nil"/>
                <w:bottom w:val="nil"/>
                <w:right w:val="nil"/>
                <w:between w:val="nil"/>
              </w:pBdr>
              <w:spacing w:before="0" w:after="120" w:line="264" w:lineRule="auto"/>
              <w:ind w:left="113" w:right="113"/>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vertAlign w:val="superscript"/>
              </w:rPr>
              <w:t>rd</w:t>
            </w:r>
            <w:r>
              <w:rPr>
                <w:rFonts w:ascii="Calibri" w:eastAsia="Calibri" w:hAnsi="Calibri" w:cs="Calibri"/>
                <w:color w:val="000000"/>
                <w:sz w:val="22"/>
                <w:szCs w:val="22"/>
              </w:rPr>
              <w:t xml:space="preserve"> Party Report</w:t>
            </w:r>
          </w:p>
        </w:tc>
        <w:tc>
          <w:tcPr>
            <w:tcW w:w="851" w:type="dxa"/>
            <w:tcBorders>
              <w:top w:val="single" w:sz="4" w:space="0" w:color="808080"/>
              <w:left w:val="single" w:sz="4" w:space="0" w:color="808080"/>
              <w:bottom w:val="single" w:sz="4" w:space="0" w:color="808080"/>
              <w:right w:val="single" w:sz="4" w:space="0" w:color="808080"/>
            </w:tcBorders>
            <w:shd w:val="clear" w:color="auto" w:fill="F2F2F2"/>
            <w:textDirection w:val="btLr"/>
            <w:vAlign w:val="center"/>
          </w:tcPr>
          <w:p w14:paraId="08E797F4" w14:textId="77777777" w:rsidR="000D15C1" w:rsidRDefault="00D55CB6">
            <w:pPr>
              <w:pBdr>
                <w:top w:val="nil"/>
                <w:left w:val="nil"/>
                <w:bottom w:val="nil"/>
                <w:right w:val="nil"/>
                <w:between w:val="nil"/>
              </w:pBdr>
              <w:spacing w:before="0" w:after="120" w:line="264" w:lineRule="auto"/>
              <w:ind w:left="113" w:right="113"/>
              <w:rPr>
                <w:rFonts w:ascii="Calibri" w:eastAsia="Calibri" w:hAnsi="Calibri" w:cs="Calibri"/>
                <w:color w:val="000000"/>
                <w:sz w:val="22"/>
                <w:szCs w:val="22"/>
              </w:rPr>
            </w:pPr>
            <w:r>
              <w:rPr>
                <w:rFonts w:ascii="Calibri" w:eastAsia="Calibri" w:hAnsi="Calibri" w:cs="Calibri"/>
                <w:color w:val="000000"/>
                <w:sz w:val="22"/>
                <w:szCs w:val="22"/>
              </w:rPr>
              <w:t>Work Samples/ Records</w:t>
            </w:r>
          </w:p>
        </w:tc>
        <w:tc>
          <w:tcPr>
            <w:tcW w:w="992" w:type="dxa"/>
            <w:tcBorders>
              <w:top w:val="single" w:sz="4" w:space="0" w:color="808080"/>
              <w:left w:val="single" w:sz="4" w:space="0" w:color="808080"/>
              <w:bottom w:val="single" w:sz="4" w:space="0" w:color="808080"/>
              <w:right w:val="single" w:sz="4" w:space="0" w:color="808080"/>
            </w:tcBorders>
            <w:shd w:val="clear" w:color="auto" w:fill="F2F2F2"/>
            <w:textDirection w:val="btLr"/>
            <w:vAlign w:val="center"/>
          </w:tcPr>
          <w:p w14:paraId="37BD1C1F" w14:textId="77777777" w:rsidR="000D15C1" w:rsidRDefault="00D55CB6">
            <w:pPr>
              <w:pBdr>
                <w:top w:val="nil"/>
                <w:left w:val="nil"/>
                <w:bottom w:val="nil"/>
                <w:right w:val="nil"/>
                <w:between w:val="nil"/>
              </w:pBdr>
              <w:spacing w:before="0" w:after="120" w:line="264" w:lineRule="auto"/>
              <w:ind w:left="113" w:right="113"/>
              <w:rPr>
                <w:rFonts w:ascii="Calibri" w:eastAsia="Calibri" w:hAnsi="Calibri" w:cs="Calibri"/>
                <w:color w:val="000000"/>
                <w:sz w:val="22"/>
                <w:szCs w:val="22"/>
              </w:rPr>
            </w:pPr>
            <w:r>
              <w:rPr>
                <w:rFonts w:ascii="Calibri" w:eastAsia="Calibri" w:hAnsi="Calibri" w:cs="Calibri"/>
                <w:color w:val="000000"/>
                <w:sz w:val="22"/>
                <w:szCs w:val="22"/>
              </w:rPr>
              <w:t>Other</w:t>
            </w:r>
          </w:p>
        </w:tc>
      </w:tr>
      <w:tr w:rsidR="00B10415" w14:paraId="6EC373BD" w14:textId="77777777" w:rsidTr="00BA113C">
        <w:trPr>
          <w:trHeight w:val="397"/>
        </w:trPr>
        <w:tc>
          <w:tcPr>
            <w:tcW w:w="5245" w:type="dxa"/>
            <w:gridSpan w:val="2"/>
            <w:tcBorders>
              <w:top w:val="single" w:sz="4" w:space="0" w:color="808080"/>
              <w:left w:val="single" w:sz="4" w:space="0" w:color="808080"/>
              <w:bottom w:val="single" w:sz="4" w:space="0" w:color="808080"/>
              <w:right w:val="single" w:sz="4" w:space="0" w:color="808080"/>
            </w:tcBorders>
          </w:tcPr>
          <w:p w14:paraId="4BAC95CD" w14:textId="69BC1518" w:rsidR="00B10415" w:rsidRDefault="00B10415" w:rsidP="00B10415">
            <w:pPr>
              <w:rPr>
                <w:rFonts w:ascii="Calibri" w:eastAsia="Calibri" w:hAnsi="Calibri" w:cs="Calibri"/>
                <w:color w:val="0070C0"/>
                <w:sz w:val="22"/>
                <w:szCs w:val="22"/>
              </w:rPr>
            </w:pPr>
            <w:r>
              <w:rPr>
                <w:rFonts w:ascii="Calibri" w:eastAsia="Calibri" w:hAnsi="Calibri" w:cs="Calibri"/>
                <w:color w:val="696969"/>
                <w:sz w:val="22"/>
                <w:szCs w:val="22"/>
                <w:highlight w:val="white"/>
              </w:rPr>
              <w:t xml:space="preserve">FSKLRG009 Use strategies </w:t>
            </w:r>
            <w:r>
              <w:rPr>
                <w:rFonts w:ascii="Verdana" w:hAnsi="Verdana"/>
                <w:color w:val="696969"/>
                <w:sz w:val="18"/>
                <w:szCs w:val="18"/>
                <w:shd w:val="clear" w:color="auto" w:fill="FFFFFF"/>
              </w:rPr>
              <w:t>to respond to routine workplace problems</w:t>
            </w:r>
          </w:p>
        </w:tc>
        <w:tc>
          <w:tcPr>
            <w:tcW w:w="851" w:type="dxa"/>
            <w:tcBorders>
              <w:top w:val="single" w:sz="4" w:space="0" w:color="808080"/>
              <w:left w:val="single" w:sz="4" w:space="0" w:color="808080"/>
              <w:bottom w:val="single" w:sz="4" w:space="0" w:color="808080"/>
              <w:right w:val="single" w:sz="4" w:space="0" w:color="808080"/>
            </w:tcBorders>
          </w:tcPr>
          <w:p w14:paraId="36FBBF27" w14:textId="11CB7D2B"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825729141"/>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72E1014C" w14:textId="3E24172E"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311436528"/>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3CFBC169" w14:textId="75B3C056"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508292629"/>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2137BC47" w14:textId="780D926A"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857115785"/>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723EAF2E" w14:textId="045B8011"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526068234"/>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Borders>
              <w:top w:val="single" w:sz="4" w:space="0" w:color="808080"/>
              <w:left w:val="single" w:sz="4" w:space="0" w:color="808080"/>
              <w:bottom w:val="single" w:sz="4" w:space="0" w:color="808080"/>
              <w:right w:val="single" w:sz="4" w:space="0" w:color="808080"/>
            </w:tcBorders>
          </w:tcPr>
          <w:p w14:paraId="69D36B2C" w14:textId="11963C66"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763650185"/>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6287EEE9" w14:textId="77777777" w:rsidTr="00BA113C">
        <w:trPr>
          <w:trHeight w:val="397"/>
        </w:trPr>
        <w:tc>
          <w:tcPr>
            <w:tcW w:w="5245" w:type="dxa"/>
            <w:gridSpan w:val="2"/>
            <w:tcBorders>
              <w:top w:val="single" w:sz="4" w:space="0" w:color="808080"/>
              <w:left w:val="single" w:sz="4" w:space="0" w:color="808080"/>
              <w:bottom w:val="single" w:sz="4" w:space="0" w:color="808080"/>
              <w:right w:val="single" w:sz="4" w:space="0" w:color="808080"/>
            </w:tcBorders>
          </w:tcPr>
          <w:p w14:paraId="5B3C040F" w14:textId="6E0C9169" w:rsidR="00B10415" w:rsidRDefault="00B10415" w:rsidP="00B10415">
            <w:pPr>
              <w:rPr>
                <w:rFonts w:ascii="Calibri" w:eastAsia="Calibri" w:hAnsi="Calibri" w:cs="Calibri"/>
                <w:color w:val="0070C0"/>
                <w:sz w:val="22"/>
                <w:szCs w:val="22"/>
              </w:rPr>
            </w:pPr>
            <w:r>
              <w:rPr>
                <w:rFonts w:ascii="Calibri" w:eastAsia="Calibri" w:hAnsi="Calibri" w:cs="Calibri"/>
                <w:color w:val="696969"/>
                <w:sz w:val="22"/>
                <w:szCs w:val="22"/>
                <w:highlight w:val="white"/>
              </w:rPr>
              <w:t>FSKNUM003 Use whole numbers and halves for work</w:t>
            </w:r>
          </w:p>
        </w:tc>
        <w:tc>
          <w:tcPr>
            <w:tcW w:w="851" w:type="dxa"/>
            <w:tcBorders>
              <w:top w:val="single" w:sz="4" w:space="0" w:color="808080"/>
              <w:left w:val="single" w:sz="4" w:space="0" w:color="808080"/>
              <w:bottom w:val="single" w:sz="4" w:space="0" w:color="808080"/>
              <w:right w:val="single" w:sz="4" w:space="0" w:color="808080"/>
            </w:tcBorders>
          </w:tcPr>
          <w:p w14:paraId="28748A98" w14:textId="23A47245"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842774469"/>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19F5A637" w14:textId="2605AD08"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425142468"/>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7FF639E8" w14:textId="231FC339"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121879738"/>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241886BF" w14:textId="7F79DE4C"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516537985"/>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5BF624D4" w14:textId="1DCD2C39"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38085343"/>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Borders>
              <w:top w:val="single" w:sz="4" w:space="0" w:color="808080"/>
              <w:left w:val="single" w:sz="4" w:space="0" w:color="808080"/>
              <w:bottom w:val="single" w:sz="4" w:space="0" w:color="808080"/>
              <w:right w:val="single" w:sz="4" w:space="0" w:color="808080"/>
            </w:tcBorders>
          </w:tcPr>
          <w:p w14:paraId="0CEFB1E2" w14:textId="1AB7DEFA"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853546162"/>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15DA4F6F" w14:textId="77777777" w:rsidTr="00BA113C">
        <w:trPr>
          <w:trHeight w:val="397"/>
        </w:trPr>
        <w:tc>
          <w:tcPr>
            <w:tcW w:w="5245" w:type="dxa"/>
            <w:gridSpan w:val="2"/>
            <w:tcBorders>
              <w:top w:val="single" w:sz="4" w:space="0" w:color="808080"/>
              <w:left w:val="single" w:sz="4" w:space="0" w:color="808080"/>
              <w:bottom w:val="single" w:sz="4" w:space="0" w:color="808080"/>
              <w:right w:val="single" w:sz="4" w:space="0" w:color="808080"/>
            </w:tcBorders>
          </w:tcPr>
          <w:p w14:paraId="13E5493F" w14:textId="12C57677" w:rsidR="00B10415" w:rsidRDefault="00B10415" w:rsidP="00B10415">
            <w:pPr>
              <w:rPr>
                <w:rFonts w:ascii="Calibri" w:eastAsia="Calibri" w:hAnsi="Calibri" w:cs="Calibri"/>
                <w:color w:val="0070C0"/>
                <w:sz w:val="22"/>
                <w:szCs w:val="22"/>
              </w:rPr>
            </w:pPr>
            <w:r>
              <w:rPr>
                <w:rFonts w:ascii="Calibri" w:eastAsia="Calibri" w:hAnsi="Calibri" w:cs="Calibri"/>
                <w:color w:val="696969"/>
                <w:sz w:val="22"/>
                <w:szCs w:val="22"/>
                <w:highlight w:val="white"/>
              </w:rPr>
              <w:t>FSKNUM014 Calculate with whole numbers and familiar fractions, decimals and percentages for work</w:t>
            </w:r>
          </w:p>
        </w:tc>
        <w:tc>
          <w:tcPr>
            <w:tcW w:w="851" w:type="dxa"/>
            <w:tcBorders>
              <w:top w:val="single" w:sz="4" w:space="0" w:color="808080"/>
              <w:left w:val="single" w:sz="4" w:space="0" w:color="808080"/>
              <w:bottom w:val="single" w:sz="4" w:space="0" w:color="808080"/>
              <w:right w:val="single" w:sz="4" w:space="0" w:color="808080"/>
            </w:tcBorders>
          </w:tcPr>
          <w:p w14:paraId="5E37BF3D" w14:textId="4C35A527"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51680375"/>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1BB080B2" w14:textId="22641E82"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828478154"/>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5D45F7F7" w14:textId="0C1190AD"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486318250"/>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6046AD9F" w14:textId="6117007F"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146879434"/>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127FA660" w14:textId="68D63F1B"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90696789"/>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Borders>
              <w:top w:val="single" w:sz="4" w:space="0" w:color="808080"/>
              <w:left w:val="single" w:sz="4" w:space="0" w:color="808080"/>
              <w:bottom w:val="single" w:sz="4" w:space="0" w:color="808080"/>
              <w:right w:val="single" w:sz="4" w:space="0" w:color="808080"/>
            </w:tcBorders>
          </w:tcPr>
          <w:p w14:paraId="461E5CC8" w14:textId="0BE7A442"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685964944"/>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36975B96" w14:textId="77777777" w:rsidTr="00BA113C">
        <w:trPr>
          <w:trHeight w:val="397"/>
        </w:trPr>
        <w:tc>
          <w:tcPr>
            <w:tcW w:w="5245" w:type="dxa"/>
            <w:gridSpan w:val="2"/>
            <w:tcBorders>
              <w:top w:val="single" w:sz="4" w:space="0" w:color="808080"/>
              <w:left w:val="single" w:sz="4" w:space="0" w:color="808080"/>
              <w:bottom w:val="single" w:sz="4" w:space="0" w:color="808080"/>
              <w:right w:val="single" w:sz="4" w:space="0" w:color="808080"/>
            </w:tcBorders>
          </w:tcPr>
          <w:p w14:paraId="73260294" w14:textId="0FBBDB38" w:rsidR="00B10415" w:rsidRDefault="00B10415" w:rsidP="00B10415">
            <w:pPr>
              <w:rPr>
                <w:rFonts w:ascii="Calibri" w:eastAsia="Calibri" w:hAnsi="Calibri" w:cs="Calibri"/>
                <w:color w:val="0070C0"/>
                <w:sz w:val="22"/>
                <w:szCs w:val="22"/>
              </w:rPr>
            </w:pPr>
            <w:r>
              <w:rPr>
                <w:rFonts w:ascii="Verdana" w:eastAsia="Verdana" w:hAnsi="Verdana" w:cs="Verdana"/>
                <w:color w:val="696969"/>
                <w:sz w:val="18"/>
                <w:szCs w:val="18"/>
                <w:highlight w:val="white"/>
              </w:rPr>
              <w:t>FSKNUM019 Interpret routine tables, graphs and charts and use information and data for work</w:t>
            </w:r>
          </w:p>
        </w:tc>
        <w:tc>
          <w:tcPr>
            <w:tcW w:w="851" w:type="dxa"/>
            <w:tcBorders>
              <w:top w:val="single" w:sz="4" w:space="0" w:color="808080"/>
              <w:left w:val="single" w:sz="4" w:space="0" w:color="808080"/>
              <w:bottom w:val="single" w:sz="4" w:space="0" w:color="808080"/>
              <w:right w:val="single" w:sz="4" w:space="0" w:color="808080"/>
            </w:tcBorders>
          </w:tcPr>
          <w:p w14:paraId="143DDCE2" w14:textId="4BBBBB7D"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979066403"/>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244F79FC" w14:textId="1385C2A4"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007864289"/>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18076EA6" w14:textId="521E0ADC"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06539581"/>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702C8F53" w14:textId="020B78C5"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765464306"/>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788345C1" w14:textId="6511A6F4"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387569758"/>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Borders>
              <w:top w:val="single" w:sz="4" w:space="0" w:color="808080"/>
              <w:left w:val="single" w:sz="4" w:space="0" w:color="808080"/>
              <w:bottom w:val="single" w:sz="4" w:space="0" w:color="808080"/>
              <w:right w:val="single" w:sz="4" w:space="0" w:color="808080"/>
            </w:tcBorders>
          </w:tcPr>
          <w:p w14:paraId="5F17FED0" w14:textId="6B8BCFA6"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70442298"/>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058DDDF9" w14:textId="77777777" w:rsidTr="00BA113C">
        <w:trPr>
          <w:trHeight w:val="397"/>
        </w:trPr>
        <w:tc>
          <w:tcPr>
            <w:tcW w:w="5245" w:type="dxa"/>
            <w:gridSpan w:val="2"/>
            <w:tcBorders>
              <w:top w:val="single" w:sz="4" w:space="0" w:color="808080"/>
              <w:left w:val="single" w:sz="4" w:space="0" w:color="808080"/>
              <w:bottom w:val="single" w:sz="4" w:space="0" w:color="808080"/>
              <w:right w:val="single" w:sz="4" w:space="0" w:color="808080"/>
            </w:tcBorders>
            <w:shd w:val="clear" w:color="auto" w:fill="FFFFFF"/>
          </w:tcPr>
          <w:p w14:paraId="67A16427" w14:textId="02E95DEA" w:rsidR="00B10415" w:rsidRDefault="00B10415" w:rsidP="00B10415">
            <w:pPr>
              <w:rPr>
                <w:rFonts w:ascii="Calibri" w:eastAsia="Calibri" w:hAnsi="Calibri" w:cs="Calibri"/>
                <w:color w:val="696969"/>
                <w:sz w:val="22"/>
                <w:szCs w:val="22"/>
                <w:highlight w:val="white"/>
              </w:rPr>
            </w:pPr>
            <w:r>
              <w:rPr>
                <w:rFonts w:ascii="Calibri" w:eastAsia="Calibri" w:hAnsi="Calibri" w:cs="Calibri"/>
                <w:color w:val="696969"/>
                <w:sz w:val="22"/>
                <w:szCs w:val="22"/>
                <w:highlight w:val="white"/>
              </w:rPr>
              <w:t xml:space="preserve">FSKNUM023 </w:t>
            </w:r>
            <w:r>
              <w:rPr>
                <w:rFonts w:ascii="Verdana" w:eastAsia="Verdana" w:hAnsi="Verdana" w:cs="Verdana"/>
                <w:color w:val="696969"/>
                <w:sz w:val="18"/>
                <w:szCs w:val="18"/>
                <w:highlight w:val="white"/>
              </w:rPr>
              <w:t>Estimate, measure and calculate measurements for work</w:t>
            </w:r>
          </w:p>
        </w:tc>
        <w:tc>
          <w:tcPr>
            <w:tcW w:w="851" w:type="dxa"/>
            <w:tcBorders>
              <w:top w:val="single" w:sz="4" w:space="0" w:color="808080"/>
              <w:left w:val="single" w:sz="4" w:space="0" w:color="808080"/>
              <w:bottom w:val="single" w:sz="4" w:space="0" w:color="808080"/>
              <w:right w:val="single" w:sz="4" w:space="0" w:color="808080"/>
            </w:tcBorders>
          </w:tcPr>
          <w:p w14:paraId="358C2421" w14:textId="3EE5F843"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905411235"/>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5C52D868" w14:textId="680E6C01"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61764174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7145067D" w14:textId="4EAAB136"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002381117"/>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0016DB28" w14:textId="77732239"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391732242"/>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07E236D2" w14:textId="00C697A1"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524983282"/>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Borders>
              <w:top w:val="single" w:sz="4" w:space="0" w:color="808080"/>
              <w:left w:val="single" w:sz="4" w:space="0" w:color="808080"/>
              <w:bottom w:val="single" w:sz="4" w:space="0" w:color="808080"/>
              <w:right w:val="single" w:sz="4" w:space="0" w:color="808080"/>
            </w:tcBorders>
          </w:tcPr>
          <w:p w14:paraId="0C5DCCFE" w14:textId="0710C45A"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493067308"/>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561C597D" w14:textId="77777777" w:rsidTr="00BA113C">
        <w:trPr>
          <w:trHeight w:val="397"/>
        </w:trPr>
        <w:tc>
          <w:tcPr>
            <w:tcW w:w="5245" w:type="dxa"/>
            <w:gridSpan w:val="2"/>
            <w:tcBorders>
              <w:top w:val="single" w:sz="4" w:space="0" w:color="808080"/>
              <w:left w:val="single" w:sz="4" w:space="0" w:color="808080"/>
              <w:bottom w:val="single" w:sz="4" w:space="0" w:color="808080"/>
              <w:right w:val="single" w:sz="4" w:space="0" w:color="808080"/>
            </w:tcBorders>
            <w:shd w:val="clear" w:color="auto" w:fill="FFFFFF"/>
          </w:tcPr>
          <w:p w14:paraId="2E89557F" w14:textId="080D2461" w:rsidR="00B10415" w:rsidRDefault="00B10415" w:rsidP="00B10415">
            <w:pPr>
              <w:rPr>
                <w:rFonts w:ascii="Calibri" w:eastAsia="Calibri" w:hAnsi="Calibri" w:cs="Calibri"/>
                <w:color w:val="696969"/>
                <w:sz w:val="22"/>
                <w:szCs w:val="22"/>
                <w:highlight w:val="white"/>
              </w:rPr>
            </w:pPr>
            <w:r>
              <w:rPr>
                <w:rFonts w:ascii="Calibri" w:eastAsia="Calibri" w:hAnsi="Calibri" w:cs="Calibri"/>
                <w:color w:val="696969"/>
                <w:sz w:val="22"/>
                <w:szCs w:val="22"/>
                <w:highlight w:val="white"/>
              </w:rPr>
              <w:t xml:space="preserve">FSKDIG003 </w:t>
            </w:r>
            <w:r>
              <w:rPr>
                <w:rFonts w:ascii="Verdana" w:hAnsi="Verdana"/>
                <w:color w:val="696969"/>
                <w:sz w:val="18"/>
                <w:szCs w:val="18"/>
                <w:shd w:val="clear" w:color="auto" w:fill="FFFFFF"/>
              </w:rPr>
              <w:t>Use digital technology for non-routine workplace tasks</w:t>
            </w:r>
          </w:p>
        </w:tc>
        <w:tc>
          <w:tcPr>
            <w:tcW w:w="851" w:type="dxa"/>
            <w:tcBorders>
              <w:top w:val="single" w:sz="4" w:space="0" w:color="808080"/>
              <w:left w:val="single" w:sz="4" w:space="0" w:color="808080"/>
              <w:bottom w:val="single" w:sz="4" w:space="0" w:color="808080"/>
              <w:right w:val="single" w:sz="4" w:space="0" w:color="808080"/>
            </w:tcBorders>
          </w:tcPr>
          <w:p w14:paraId="65A1A7B8" w14:textId="1DE23DB3"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56183327"/>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05AC2985" w14:textId="65431F66"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266691117"/>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38C18778" w14:textId="5403BD1A"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239290717"/>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7376CA40" w14:textId="1D1B66C8"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862650806"/>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2F39FA47" w14:textId="76681CD9"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92769196"/>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Borders>
              <w:top w:val="single" w:sz="4" w:space="0" w:color="808080"/>
              <w:left w:val="single" w:sz="4" w:space="0" w:color="808080"/>
              <w:bottom w:val="single" w:sz="4" w:space="0" w:color="808080"/>
              <w:right w:val="single" w:sz="4" w:space="0" w:color="808080"/>
            </w:tcBorders>
          </w:tcPr>
          <w:p w14:paraId="5E43478A" w14:textId="1C630047"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287137"/>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43002382" w14:textId="77777777" w:rsidTr="00BA113C">
        <w:trPr>
          <w:trHeight w:val="397"/>
        </w:trPr>
        <w:tc>
          <w:tcPr>
            <w:tcW w:w="5245" w:type="dxa"/>
            <w:gridSpan w:val="2"/>
            <w:tcBorders>
              <w:top w:val="single" w:sz="4" w:space="0" w:color="808080"/>
              <w:left w:val="single" w:sz="4" w:space="0" w:color="808080"/>
              <w:bottom w:val="single" w:sz="4" w:space="0" w:color="808080"/>
              <w:right w:val="single" w:sz="4" w:space="0" w:color="808080"/>
            </w:tcBorders>
          </w:tcPr>
          <w:p w14:paraId="18A200E1" w14:textId="63781004" w:rsidR="00B10415" w:rsidRDefault="00B10415" w:rsidP="00B10415">
            <w:pPr>
              <w:rPr>
                <w:rFonts w:ascii="Calibri" w:eastAsia="Calibri" w:hAnsi="Calibri" w:cs="Calibri"/>
                <w:color w:val="0070C0"/>
                <w:sz w:val="22"/>
                <w:szCs w:val="22"/>
              </w:rPr>
            </w:pPr>
            <w:r>
              <w:rPr>
                <w:rFonts w:ascii="Calibri" w:eastAsia="Calibri" w:hAnsi="Calibri" w:cs="Calibri"/>
                <w:color w:val="696969"/>
                <w:sz w:val="22"/>
                <w:szCs w:val="22"/>
                <w:highlight w:val="white"/>
              </w:rPr>
              <w:t>FSKLRG011 Use routine strategies for work-related learning</w:t>
            </w:r>
          </w:p>
        </w:tc>
        <w:tc>
          <w:tcPr>
            <w:tcW w:w="851" w:type="dxa"/>
            <w:tcBorders>
              <w:top w:val="single" w:sz="4" w:space="0" w:color="808080"/>
              <w:left w:val="single" w:sz="4" w:space="0" w:color="808080"/>
              <w:bottom w:val="single" w:sz="4" w:space="0" w:color="808080"/>
              <w:right w:val="single" w:sz="4" w:space="0" w:color="808080"/>
            </w:tcBorders>
          </w:tcPr>
          <w:p w14:paraId="1A0883DE" w14:textId="605A2B7A"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325358468"/>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53B7A41A" w14:textId="297844C3"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70046184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471F6C16" w14:textId="4ABA758B"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909445699"/>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1B825E63" w14:textId="1424DBD1"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235129"/>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736BBFFF" w14:textId="14A916A9"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485712144"/>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Borders>
              <w:top w:val="single" w:sz="4" w:space="0" w:color="808080"/>
              <w:left w:val="single" w:sz="4" w:space="0" w:color="808080"/>
              <w:bottom w:val="single" w:sz="4" w:space="0" w:color="808080"/>
              <w:right w:val="single" w:sz="4" w:space="0" w:color="808080"/>
            </w:tcBorders>
          </w:tcPr>
          <w:p w14:paraId="07B19725" w14:textId="1DE7C02F"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655824495"/>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15858240" w14:textId="77777777" w:rsidTr="00BA113C">
        <w:trPr>
          <w:trHeight w:val="397"/>
        </w:trPr>
        <w:tc>
          <w:tcPr>
            <w:tcW w:w="5245" w:type="dxa"/>
            <w:gridSpan w:val="2"/>
            <w:tcBorders>
              <w:top w:val="single" w:sz="4" w:space="0" w:color="808080"/>
              <w:left w:val="single" w:sz="4" w:space="0" w:color="808080"/>
              <w:bottom w:val="single" w:sz="4" w:space="0" w:color="808080"/>
              <w:right w:val="single" w:sz="4" w:space="0" w:color="808080"/>
            </w:tcBorders>
          </w:tcPr>
          <w:p w14:paraId="775F0D7C" w14:textId="20A7A64B" w:rsidR="00B10415" w:rsidRDefault="00B10415" w:rsidP="00B10415">
            <w:pPr>
              <w:rPr>
                <w:rFonts w:ascii="Calibri" w:eastAsia="Calibri" w:hAnsi="Calibri" w:cs="Calibri"/>
                <w:color w:val="0070C0"/>
                <w:sz w:val="22"/>
                <w:szCs w:val="22"/>
              </w:rPr>
            </w:pPr>
            <w:r>
              <w:rPr>
                <w:rFonts w:ascii="Calibri" w:eastAsia="Calibri" w:hAnsi="Calibri" w:cs="Calibri"/>
                <w:color w:val="696969"/>
                <w:sz w:val="22"/>
                <w:szCs w:val="22"/>
                <w:highlight w:val="white"/>
              </w:rPr>
              <w:t>FSKWTG008 Complete routine workplace formatted texts</w:t>
            </w:r>
          </w:p>
        </w:tc>
        <w:tc>
          <w:tcPr>
            <w:tcW w:w="851" w:type="dxa"/>
            <w:tcBorders>
              <w:top w:val="single" w:sz="4" w:space="0" w:color="808080"/>
              <w:left w:val="single" w:sz="4" w:space="0" w:color="808080"/>
              <w:bottom w:val="single" w:sz="4" w:space="0" w:color="808080"/>
              <w:right w:val="single" w:sz="4" w:space="0" w:color="808080"/>
            </w:tcBorders>
          </w:tcPr>
          <w:p w14:paraId="14955765" w14:textId="31E631FE"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872692784"/>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40466F38" w14:textId="5FC6F8E1"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87020151"/>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692593A7" w14:textId="0717CB18"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822998062"/>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Borders>
              <w:top w:val="single" w:sz="4" w:space="0" w:color="808080"/>
              <w:left w:val="single" w:sz="4" w:space="0" w:color="808080"/>
              <w:bottom w:val="single" w:sz="4" w:space="0" w:color="808080"/>
              <w:right w:val="single" w:sz="4" w:space="0" w:color="808080"/>
            </w:tcBorders>
          </w:tcPr>
          <w:p w14:paraId="619E657A" w14:textId="35FC90C9"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456182996"/>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Borders>
              <w:top w:val="single" w:sz="4" w:space="0" w:color="808080"/>
              <w:left w:val="single" w:sz="4" w:space="0" w:color="808080"/>
              <w:bottom w:val="single" w:sz="4" w:space="0" w:color="808080"/>
              <w:right w:val="single" w:sz="4" w:space="0" w:color="808080"/>
            </w:tcBorders>
          </w:tcPr>
          <w:p w14:paraId="14A7E42C" w14:textId="727952F9"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474412312"/>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Borders>
              <w:top w:val="single" w:sz="4" w:space="0" w:color="808080"/>
              <w:left w:val="single" w:sz="4" w:space="0" w:color="808080"/>
              <w:bottom w:val="single" w:sz="4" w:space="0" w:color="808080"/>
              <w:right w:val="single" w:sz="4" w:space="0" w:color="808080"/>
            </w:tcBorders>
          </w:tcPr>
          <w:p w14:paraId="07E92037" w14:textId="1293B3D7"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702742110"/>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14C8BE0D" w14:textId="77777777" w:rsidTr="00BA113C">
        <w:trPr>
          <w:trHeight w:val="397"/>
        </w:trPr>
        <w:tc>
          <w:tcPr>
            <w:tcW w:w="5245" w:type="dxa"/>
            <w:gridSpan w:val="2"/>
          </w:tcPr>
          <w:p w14:paraId="3DE2816E" w14:textId="447347D3" w:rsidR="00B10415" w:rsidRDefault="00B10415" w:rsidP="00B10415">
            <w:pPr>
              <w:rPr>
                <w:rFonts w:ascii="Calibri" w:eastAsia="Calibri" w:hAnsi="Calibri" w:cs="Calibri"/>
                <w:color w:val="0070C0"/>
                <w:sz w:val="22"/>
                <w:szCs w:val="22"/>
              </w:rPr>
            </w:pPr>
            <w:r>
              <w:rPr>
                <w:rFonts w:ascii="Calibri" w:eastAsia="Calibri" w:hAnsi="Calibri" w:cs="Calibri"/>
                <w:color w:val="696969"/>
                <w:sz w:val="22"/>
                <w:szCs w:val="22"/>
                <w:highlight w:val="white"/>
              </w:rPr>
              <w:t>FSKOCM003 Participate in familiar spoken interactions at work</w:t>
            </w:r>
          </w:p>
        </w:tc>
        <w:tc>
          <w:tcPr>
            <w:tcW w:w="851" w:type="dxa"/>
          </w:tcPr>
          <w:p w14:paraId="358C2AEF" w14:textId="5EBEED95"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908720949"/>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Pr>
          <w:p w14:paraId="5D57E1B9" w14:textId="642CDD9E"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854623002"/>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Pr>
          <w:p w14:paraId="0F7B5A51" w14:textId="149618BA"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901338764"/>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Pr>
          <w:p w14:paraId="0A447C51" w14:textId="2E2B3ADE"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101759528"/>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Pr>
          <w:p w14:paraId="0061ED52" w14:textId="012CB666"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130970182"/>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Pr>
          <w:p w14:paraId="47DA179D" w14:textId="4E09B334"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400439971"/>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77140809" w14:textId="77777777" w:rsidTr="00BA113C">
        <w:trPr>
          <w:trHeight w:val="397"/>
        </w:trPr>
        <w:tc>
          <w:tcPr>
            <w:tcW w:w="5245" w:type="dxa"/>
            <w:gridSpan w:val="2"/>
          </w:tcPr>
          <w:p w14:paraId="742FBCAE" w14:textId="69B6EB68" w:rsidR="00B10415" w:rsidRDefault="00B10415" w:rsidP="00B10415">
            <w:pPr>
              <w:rPr>
                <w:rFonts w:ascii="Calibri" w:eastAsia="Calibri" w:hAnsi="Calibri" w:cs="Calibri"/>
                <w:color w:val="0070C0"/>
                <w:sz w:val="22"/>
                <w:szCs w:val="22"/>
              </w:rPr>
            </w:pPr>
            <w:r>
              <w:rPr>
                <w:rFonts w:ascii="Verdana" w:hAnsi="Verdana"/>
                <w:color w:val="696969"/>
                <w:sz w:val="18"/>
                <w:szCs w:val="18"/>
              </w:rPr>
              <w:t xml:space="preserve">FSKOCM005 </w:t>
            </w:r>
            <w:r>
              <w:rPr>
                <w:rFonts w:ascii="Verdana" w:hAnsi="Verdana"/>
                <w:color w:val="696969"/>
                <w:sz w:val="18"/>
                <w:szCs w:val="18"/>
                <w:shd w:val="clear" w:color="auto" w:fill="FFFFFF"/>
              </w:rPr>
              <w:t>Use oral communication skills for effective workplace presentations</w:t>
            </w:r>
          </w:p>
        </w:tc>
        <w:tc>
          <w:tcPr>
            <w:tcW w:w="851" w:type="dxa"/>
          </w:tcPr>
          <w:p w14:paraId="666655BF" w14:textId="49A5819D"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762074866"/>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Pr>
          <w:p w14:paraId="7EF46802" w14:textId="4F288EA7"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465325096"/>
                <w14:checkbox>
                  <w14:checked w14:val="0"/>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Pr>
          <w:p w14:paraId="01471CF3" w14:textId="5B29F61C"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808676447"/>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Pr>
          <w:p w14:paraId="202E5272" w14:textId="5D2AB999"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109144202"/>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Pr>
          <w:p w14:paraId="2C1DB3C9" w14:textId="056D3E25"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03734266"/>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Pr>
          <w:p w14:paraId="0A86F93B" w14:textId="75A58DE2"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35186330"/>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6C8AD341" w14:textId="77777777" w:rsidTr="00BA113C">
        <w:trPr>
          <w:trHeight w:val="397"/>
        </w:trPr>
        <w:tc>
          <w:tcPr>
            <w:tcW w:w="5245" w:type="dxa"/>
            <w:gridSpan w:val="2"/>
          </w:tcPr>
          <w:p w14:paraId="56854149" w14:textId="0F412DBA" w:rsidR="00B10415" w:rsidRDefault="00B10415" w:rsidP="00B10415">
            <w:pPr>
              <w:rPr>
                <w:rFonts w:ascii="Calibri" w:eastAsia="Calibri" w:hAnsi="Calibri" w:cs="Calibri"/>
                <w:color w:val="0070C0"/>
                <w:sz w:val="22"/>
                <w:szCs w:val="22"/>
              </w:rPr>
            </w:pPr>
            <w:r>
              <w:rPr>
                <w:rFonts w:ascii="Verdana" w:hAnsi="Verdana"/>
                <w:color w:val="696969"/>
                <w:sz w:val="18"/>
                <w:szCs w:val="18"/>
              </w:rPr>
              <w:t xml:space="preserve">FSKOCM006 </w:t>
            </w:r>
            <w:r>
              <w:rPr>
                <w:rFonts w:ascii="Verdana" w:hAnsi="Verdana"/>
                <w:color w:val="696969"/>
                <w:sz w:val="18"/>
                <w:szCs w:val="18"/>
                <w:shd w:val="clear" w:color="auto" w:fill="FFFFFF"/>
              </w:rPr>
              <w:t>Use oral communication skills to participate in workplace teams</w:t>
            </w:r>
          </w:p>
        </w:tc>
        <w:tc>
          <w:tcPr>
            <w:tcW w:w="851" w:type="dxa"/>
          </w:tcPr>
          <w:p w14:paraId="51266110" w14:textId="65339D02"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267692257"/>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Pr>
          <w:p w14:paraId="486690F5" w14:textId="5DCA9AF3"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799955305"/>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Pr>
          <w:p w14:paraId="21D3E14B" w14:textId="1B29C3BB"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97063021"/>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Pr>
          <w:p w14:paraId="5876CF5D" w14:textId="38F762DB"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5576807"/>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Pr>
          <w:p w14:paraId="60FE09CF" w14:textId="46AAC625"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09977746"/>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Pr>
          <w:p w14:paraId="0CCB410A" w14:textId="5CF09C4A"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888835173"/>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B10415" w14:paraId="1B2AA848" w14:textId="77777777" w:rsidTr="00BA113C">
        <w:trPr>
          <w:trHeight w:val="397"/>
        </w:trPr>
        <w:tc>
          <w:tcPr>
            <w:tcW w:w="5245" w:type="dxa"/>
            <w:gridSpan w:val="2"/>
          </w:tcPr>
          <w:p w14:paraId="24D74E6A" w14:textId="2D78B233" w:rsidR="00B10415" w:rsidRDefault="00B10415" w:rsidP="00B10415">
            <w:pPr>
              <w:pBdr>
                <w:top w:val="nil"/>
                <w:left w:val="nil"/>
                <w:bottom w:val="nil"/>
                <w:right w:val="nil"/>
                <w:between w:val="nil"/>
              </w:pBdr>
              <w:spacing w:before="0" w:after="80" w:line="264" w:lineRule="auto"/>
              <w:rPr>
                <w:rFonts w:ascii="Calibri" w:eastAsia="Calibri" w:hAnsi="Calibri" w:cs="Calibri"/>
                <w:color w:val="0070C0"/>
                <w:sz w:val="22"/>
                <w:szCs w:val="22"/>
              </w:rPr>
            </w:pPr>
            <w:r>
              <w:rPr>
                <w:rFonts w:ascii="Calibri" w:eastAsia="Calibri" w:hAnsi="Calibri" w:cs="Calibri"/>
                <w:color w:val="696969"/>
                <w:sz w:val="22"/>
                <w:szCs w:val="22"/>
              </w:rPr>
              <w:t>BSBPEF202 Plan and apply time management</w:t>
            </w:r>
          </w:p>
        </w:tc>
        <w:tc>
          <w:tcPr>
            <w:tcW w:w="851" w:type="dxa"/>
          </w:tcPr>
          <w:p w14:paraId="72E7FE43" w14:textId="49738B53"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76735209"/>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Pr>
          <w:p w14:paraId="491254AA" w14:textId="411CF0DD"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668323974"/>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Pr>
          <w:p w14:paraId="5F46CF34" w14:textId="5CB92B8F"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014421974"/>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0" w:type="dxa"/>
          </w:tcPr>
          <w:p w14:paraId="3A87E8BD" w14:textId="70702DED"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996836927"/>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851" w:type="dxa"/>
          </w:tcPr>
          <w:p w14:paraId="0AF87541" w14:textId="27CE5C94"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357198703"/>
                <w14:checkbox>
                  <w14:checked w14:val="1"/>
                  <w14:checkedState w14:val="2612" w14:font="MS Gothic"/>
                  <w14:uncheckedState w14:val="2610" w14:font="MS Gothic"/>
                </w14:checkbox>
              </w:sdtPr>
              <w:sdtEndPr/>
              <w:sdtContent>
                <w:r w:rsidR="00B10415">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c>
          <w:tcPr>
            <w:tcW w:w="992" w:type="dxa"/>
          </w:tcPr>
          <w:p w14:paraId="78B6E2E0" w14:textId="65412C52" w:rsidR="00B10415" w:rsidRDefault="00E214F2" w:rsidP="00B10415">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6189361"/>
                <w14:checkbox>
                  <w14:checked w14:val="0"/>
                  <w14:checkedState w14:val="2612" w14:font="MS Gothic"/>
                  <w14:uncheckedState w14:val="2610" w14:font="MS Gothic"/>
                </w14:checkbox>
              </w:sdtPr>
              <w:sdtEndPr/>
              <w:sdtContent>
                <w:r w:rsidR="00B10415" w:rsidRPr="004C417E">
                  <w:rPr>
                    <w:rFonts w:ascii="MS Gothic" w:eastAsia="MS Gothic" w:hAnsi="MS Gothic" w:cs="Calibri" w:hint="eastAsia"/>
                    <w:color w:val="000000"/>
                    <w:sz w:val="22"/>
                    <w:szCs w:val="22"/>
                  </w:rPr>
                  <w:t>☐</w:t>
                </w:r>
              </w:sdtContent>
            </w:sdt>
            <w:r w:rsidR="00B10415" w:rsidRPr="004C417E">
              <w:rPr>
                <w:rFonts w:ascii="Calibri" w:eastAsia="Calibri" w:hAnsi="Calibri" w:cs="Calibri"/>
                <w:color w:val="000000"/>
                <w:sz w:val="22"/>
                <w:szCs w:val="22"/>
              </w:rPr>
              <w:t xml:space="preserve"> </w:t>
            </w:r>
          </w:p>
        </w:tc>
      </w:tr>
      <w:tr w:rsidR="00760927" w14:paraId="20782437" w14:textId="77777777" w:rsidTr="00BA113C">
        <w:trPr>
          <w:trHeight w:val="397"/>
        </w:trPr>
        <w:tc>
          <w:tcPr>
            <w:tcW w:w="5245" w:type="dxa"/>
            <w:gridSpan w:val="2"/>
            <w:shd w:val="clear" w:color="auto" w:fill="FFFF00"/>
          </w:tcPr>
          <w:p w14:paraId="4E86A434" w14:textId="77777777" w:rsidR="00760927" w:rsidRDefault="00760927" w:rsidP="00760927">
            <w:pPr>
              <w:pBdr>
                <w:top w:val="nil"/>
                <w:left w:val="nil"/>
                <w:bottom w:val="nil"/>
                <w:right w:val="nil"/>
                <w:between w:val="nil"/>
              </w:pBdr>
              <w:spacing w:before="0" w:after="80" w:line="264" w:lineRule="auto"/>
              <w:rPr>
                <w:rFonts w:ascii="Calibri" w:eastAsia="Calibri" w:hAnsi="Calibri" w:cs="Calibri"/>
                <w:color w:val="0070C0"/>
                <w:sz w:val="22"/>
                <w:szCs w:val="22"/>
              </w:rPr>
            </w:pPr>
          </w:p>
        </w:tc>
        <w:tc>
          <w:tcPr>
            <w:tcW w:w="851" w:type="dxa"/>
            <w:shd w:val="clear" w:color="auto" w:fill="FFFF00"/>
          </w:tcPr>
          <w:p w14:paraId="1E5634C3" w14:textId="71AF897B"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926425855"/>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850" w:type="dxa"/>
            <w:shd w:val="clear" w:color="auto" w:fill="FFFF00"/>
          </w:tcPr>
          <w:p w14:paraId="6C32D675" w14:textId="1AEB5427"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044647730"/>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851" w:type="dxa"/>
            <w:shd w:val="clear" w:color="auto" w:fill="FFFF00"/>
          </w:tcPr>
          <w:p w14:paraId="755A3A7D" w14:textId="4AA4C612"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792173538"/>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850" w:type="dxa"/>
            <w:shd w:val="clear" w:color="auto" w:fill="FFFF00"/>
          </w:tcPr>
          <w:p w14:paraId="2182D482" w14:textId="10D353C2"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362733064"/>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851" w:type="dxa"/>
            <w:shd w:val="clear" w:color="auto" w:fill="FFFF00"/>
          </w:tcPr>
          <w:p w14:paraId="331F45E3" w14:textId="3FEF59D4"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354538937"/>
                <w14:checkbox>
                  <w14:checked w14:val="0"/>
                  <w14:checkedState w14:val="2612" w14:font="MS Gothic"/>
                  <w14:uncheckedState w14:val="2610" w14:font="MS Gothic"/>
                </w14:checkbox>
              </w:sdtPr>
              <w:sdtEndPr/>
              <w:sdtContent>
                <w:r w:rsidR="004E5B57">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992" w:type="dxa"/>
            <w:shd w:val="clear" w:color="auto" w:fill="FFFF00"/>
          </w:tcPr>
          <w:p w14:paraId="51C8D3F4" w14:textId="27C94F21"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102838166"/>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r>
      <w:tr w:rsidR="00760927" w14:paraId="6BC8F43C" w14:textId="77777777" w:rsidTr="00BA113C">
        <w:trPr>
          <w:trHeight w:val="397"/>
        </w:trPr>
        <w:tc>
          <w:tcPr>
            <w:tcW w:w="5245" w:type="dxa"/>
            <w:gridSpan w:val="2"/>
            <w:shd w:val="clear" w:color="auto" w:fill="FFFF00"/>
          </w:tcPr>
          <w:p w14:paraId="3C120D06" w14:textId="77777777" w:rsidR="00760927" w:rsidRDefault="00760927" w:rsidP="00760927">
            <w:pPr>
              <w:pBdr>
                <w:top w:val="nil"/>
                <w:left w:val="nil"/>
                <w:bottom w:val="nil"/>
                <w:right w:val="nil"/>
                <w:between w:val="nil"/>
              </w:pBdr>
              <w:spacing w:before="0" w:after="80" w:line="264" w:lineRule="auto"/>
              <w:rPr>
                <w:rFonts w:ascii="Calibri" w:eastAsia="Calibri" w:hAnsi="Calibri" w:cs="Calibri"/>
                <w:color w:val="0070C0"/>
                <w:sz w:val="22"/>
                <w:szCs w:val="22"/>
              </w:rPr>
            </w:pPr>
          </w:p>
        </w:tc>
        <w:tc>
          <w:tcPr>
            <w:tcW w:w="851" w:type="dxa"/>
            <w:shd w:val="clear" w:color="auto" w:fill="FFFF00"/>
          </w:tcPr>
          <w:p w14:paraId="1B8A7E1E" w14:textId="1175B361"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89809969"/>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850" w:type="dxa"/>
            <w:shd w:val="clear" w:color="auto" w:fill="FFFF00"/>
          </w:tcPr>
          <w:p w14:paraId="2B14FDB2" w14:textId="7CD4E40D"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060981678"/>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851" w:type="dxa"/>
            <w:shd w:val="clear" w:color="auto" w:fill="FFFF00"/>
          </w:tcPr>
          <w:p w14:paraId="5F55635D" w14:textId="34990651"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006325638"/>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850" w:type="dxa"/>
            <w:shd w:val="clear" w:color="auto" w:fill="FFFF00"/>
          </w:tcPr>
          <w:p w14:paraId="69D1CE7C" w14:textId="46D1DCCA"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452318684"/>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851" w:type="dxa"/>
            <w:shd w:val="clear" w:color="auto" w:fill="FFFF00"/>
          </w:tcPr>
          <w:p w14:paraId="30EB53DF" w14:textId="22CBDBB9"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943003457"/>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c>
          <w:tcPr>
            <w:tcW w:w="992" w:type="dxa"/>
            <w:shd w:val="clear" w:color="auto" w:fill="FFFF00"/>
          </w:tcPr>
          <w:p w14:paraId="4EFD7045" w14:textId="464469AF" w:rsidR="00760927" w:rsidRDefault="00E214F2" w:rsidP="00760927">
            <w:pPr>
              <w:pBdr>
                <w:top w:val="nil"/>
                <w:left w:val="nil"/>
                <w:bottom w:val="nil"/>
                <w:right w:val="nil"/>
                <w:between w:val="nil"/>
              </w:pBdr>
              <w:spacing w:before="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082908828"/>
                <w14:checkbox>
                  <w14:checked w14:val="0"/>
                  <w14:checkedState w14:val="2612" w14:font="MS Gothic"/>
                  <w14:uncheckedState w14:val="2610" w14:font="MS Gothic"/>
                </w14:checkbox>
              </w:sdtPr>
              <w:sdtEndPr/>
              <w:sdtContent>
                <w:r w:rsidR="00760927" w:rsidRPr="004C417E">
                  <w:rPr>
                    <w:rFonts w:ascii="MS Gothic" w:eastAsia="MS Gothic" w:hAnsi="MS Gothic" w:cs="Calibri" w:hint="eastAsia"/>
                    <w:color w:val="000000"/>
                    <w:sz w:val="22"/>
                    <w:szCs w:val="22"/>
                  </w:rPr>
                  <w:t>☐</w:t>
                </w:r>
              </w:sdtContent>
            </w:sdt>
            <w:r w:rsidR="00760927" w:rsidRPr="004C417E">
              <w:rPr>
                <w:rFonts w:ascii="Calibri" w:eastAsia="Calibri" w:hAnsi="Calibri" w:cs="Calibri"/>
                <w:color w:val="000000"/>
                <w:sz w:val="22"/>
                <w:szCs w:val="22"/>
              </w:rPr>
              <w:t xml:space="preserve"> </w:t>
            </w:r>
          </w:p>
        </w:tc>
      </w:tr>
    </w:tbl>
    <w:p w14:paraId="174E9497" w14:textId="77777777" w:rsidR="000D15C1" w:rsidRDefault="000D15C1">
      <w:pPr>
        <w:pBdr>
          <w:top w:val="nil"/>
          <w:left w:val="nil"/>
          <w:bottom w:val="nil"/>
          <w:right w:val="nil"/>
          <w:between w:val="nil"/>
        </w:pBdr>
        <w:spacing w:after="120" w:line="264" w:lineRule="auto"/>
        <w:rPr>
          <w:rFonts w:ascii="Calibri" w:eastAsia="Calibri" w:hAnsi="Calibri" w:cs="Calibri"/>
          <w:color w:val="000000"/>
          <w:sz w:val="22"/>
          <w:szCs w:val="22"/>
        </w:rPr>
        <w:sectPr w:rsidR="000D15C1" w:rsidSect="002910B5">
          <w:headerReference w:type="default" r:id="rId14"/>
          <w:footerReference w:type="even" r:id="rId15"/>
          <w:footerReference w:type="default" r:id="rId16"/>
          <w:pgSz w:w="11907" w:h="16840"/>
          <w:pgMar w:top="1056" w:right="720" w:bottom="993" w:left="720" w:header="397" w:footer="570" w:gutter="0"/>
          <w:pgNumType w:start="1"/>
          <w:cols w:space="720"/>
        </w:sectPr>
      </w:pPr>
    </w:p>
    <w:p w14:paraId="3CA722D2" w14:textId="77777777" w:rsidR="000D15C1" w:rsidRDefault="00D55CB6">
      <w:pPr>
        <w:pStyle w:val="Heading3"/>
        <w:rPr>
          <w:rFonts w:ascii="Calibri" w:eastAsia="Calibri" w:hAnsi="Calibri" w:cs="Calibri"/>
          <w:color w:val="000000"/>
          <w:sz w:val="22"/>
          <w:szCs w:val="22"/>
        </w:rPr>
      </w:pPr>
      <w:bookmarkStart w:id="6" w:name="_Toc143754761"/>
      <w:r>
        <w:rPr>
          <w:rFonts w:ascii="Calibri" w:eastAsia="Calibri" w:hAnsi="Calibri" w:cs="Calibri"/>
          <w:color w:val="000000"/>
          <w:sz w:val="22"/>
          <w:szCs w:val="22"/>
        </w:rPr>
        <w:lastRenderedPageBreak/>
        <w:t>Section 4 – Work Experience and Vocational Placement</w:t>
      </w:r>
      <w:bookmarkEnd w:id="6"/>
      <w:r>
        <w:rPr>
          <w:rFonts w:ascii="Calibri" w:eastAsia="Calibri" w:hAnsi="Calibri" w:cs="Calibri"/>
          <w:color w:val="000000"/>
          <w:sz w:val="22"/>
          <w:szCs w:val="22"/>
        </w:rPr>
        <w:t xml:space="preserve"> </w:t>
      </w:r>
    </w:p>
    <w:tbl>
      <w:tblPr>
        <w:tblStyle w:val="ae"/>
        <w:tblW w:w="10348"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20" w:firstRow="1" w:lastRow="0" w:firstColumn="0" w:lastColumn="0" w:noHBand="0" w:noVBand="1"/>
      </w:tblPr>
      <w:tblGrid>
        <w:gridCol w:w="2722"/>
        <w:gridCol w:w="2665"/>
        <w:gridCol w:w="1630"/>
        <w:gridCol w:w="1659"/>
        <w:gridCol w:w="1672"/>
      </w:tblGrid>
      <w:tr w:rsidR="000D15C1" w14:paraId="2CA206B3" w14:textId="77777777" w:rsidTr="000D15C1">
        <w:trPr>
          <w:cnfStyle w:val="100000000000" w:firstRow="1" w:lastRow="0" w:firstColumn="0" w:lastColumn="0" w:oddVBand="0" w:evenVBand="0" w:oddHBand="0" w:evenHBand="0" w:firstRowFirstColumn="0" w:firstRowLastColumn="0" w:lastRowFirstColumn="0" w:lastRowLastColumn="0"/>
        </w:trPr>
        <w:tc>
          <w:tcPr>
            <w:tcW w:w="2722" w:type="dxa"/>
            <w:tcBorders>
              <w:bottom w:val="nil"/>
            </w:tcBorders>
            <w:shd w:val="clear" w:color="auto" w:fill="F2F2F2"/>
            <w:vAlign w:val="center"/>
          </w:tcPr>
          <w:p w14:paraId="72EFB471" w14:textId="77777777" w:rsidR="000D15C1" w:rsidRDefault="00D55CB6">
            <w:pPr>
              <w:pBdr>
                <w:top w:val="nil"/>
                <w:left w:val="nil"/>
                <w:bottom w:val="nil"/>
                <w:right w:val="nil"/>
                <w:between w:val="nil"/>
              </w:pBdr>
              <w:spacing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Work Experience and Vocational Placement</w:t>
            </w:r>
          </w:p>
        </w:tc>
        <w:tc>
          <w:tcPr>
            <w:tcW w:w="7626" w:type="dxa"/>
            <w:gridSpan w:val="4"/>
            <w:tcBorders>
              <w:bottom w:val="nil"/>
            </w:tcBorders>
            <w:shd w:val="clear" w:color="auto" w:fill="auto"/>
            <w:vAlign w:val="center"/>
          </w:tcPr>
          <w:p w14:paraId="70EA514D"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Applying knowledge and skills in a real workplace environment is crucial to students completing a VET qualification and being ready to enter the workforce confidently. We encourage students to undertake work experience or vocational placement regardless of whether this is a requirement of the actual qualification. </w:t>
            </w:r>
          </w:p>
          <w:p w14:paraId="683DF9B8"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Students may source their own work placements with host employers, and we also have a number of partner organisations that will provide these opportunities.  We have the appropriate insurance for vocational placement. </w:t>
            </w:r>
          </w:p>
        </w:tc>
      </w:tr>
      <w:tr w:rsidR="000D15C1" w14:paraId="6CEBBB23" w14:textId="77777777" w:rsidTr="000D15C1">
        <w:tc>
          <w:tcPr>
            <w:tcW w:w="2722" w:type="dxa"/>
            <w:shd w:val="clear" w:color="auto" w:fill="F2F2F2"/>
          </w:tcPr>
          <w:p w14:paraId="5EE7C85C"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Names of businesses, companies or Industries providing work experience or vocational placement opportunities for students </w:t>
            </w:r>
          </w:p>
        </w:tc>
        <w:tc>
          <w:tcPr>
            <w:tcW w:w="2665" w:type="dxa"/>
            <w:shd w:val="clear" w:color="auto" w:fill="F2F2F2"/>
          </w:tcPr>
          <w:p w14:paraId="7CFE4843"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Business, company, or industry contact details (email/mobile)</w:t>
            </w:r>
          </w:p>
        </w:tc>
        <w:tc>
          <w:tcPr>
            <w:tcW w:w="1630" w:type="dxa"/>
            <w:shd w:val="clear" w:color="auto" w:fill="F2F2F2"/>
          </w:tcPr>
          <w:p w14:paraId="4227202F" w14:textId="77777777" w:rsidR="000D15C1" w:rsidRDefault="00D55CB6">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Agreement to complete Third Party Reports or other assessment tool </w:t>
            </w:r>
          </w:p>
          <w:p w14:paraId="720A9000" w14:textId="77777777" w:rsidR="000D15C1" w:rsidRDefault="000D15C1">
            <w:pPr>
              <w:pBdr>
                <w:top w:val="nil"/>
                <w:left w:val="nil"/>
                <w:bottom w:val="nil"/>
                <w:right w:val="nil"/>
                <w:between w:val="nil"/>
              </w:pBdr>
              <w:spacing w:before="0" w:after="0" w:line="264" w:lineRule="auto"/>
              <w:rPr>
                <w:rFonts w:ascii="Calibri" w:eastAsia="Calibri" w:hAnsi="Calibri" w:cs="Calibri"/>
                <w:color w:val="000000"/>
                <w:sz w:val="22"/>
                <w:szCs w:val="22"/>
              </w:rPr>
            </w:pPr>
          </w:p>
          <w:p w14:paraId="1A43438B" w14:textId="77777777" w:rsidR="000D15C1" w:rsidRDefault="000D15C1">
            <w:pPr>
              <w:pBdr>
                <w:top w:val="nil"/>
                <w:left w:val="nil"/>
                <w:bottom w:val="nil"/>
                <w:right w:val="nil"/>
                <w:between w:val="nil"/>
              </w:pBdr>
              <w:spacing w:before="0" w:after="0" w:line="264" w:lineRule="auto"/>
              <w:rPr>
                <w:rFonts w:ascii="Calibri" w:eastAsia="Calibri" w:hAnsi="Calibri" w:cs="Calibri"/>
                <w:color w:val="000000"/>
                <w:sz w:val="22"/>
                <w:szCs w:val="22"/>
              </w:rPr>
            </w:pPr>
          </w:p>
          <w:p w14:paraId="2182E292" w14:textId="77777777" w:rsidR="000D15C1" w:rsidRDefault="00D55CB6">
            <w:pPr>
              <w:pBdr>
                <w:top w:val="nil"/>
                <w:left w:val="nil"/>
                <w:bottom w:val="nil"/>
                <w:right w:val="nil"/>
                <w:between w:val="nil"/>
              </w:pBdr>
              <w:spacing w:before="0" w:after="0" w:line="264" w:lineRule="auto"/>
              <w:jc w:val="center"/>
              <w:rPr>
                <w:rFonts w:ascii="Calibri" w:eastAsia="Calibri" w:hAnsi="Calibri" w:cs="Calibri"/>
                <w:color w:val="000000"/>
                <w:sz w:val="22"/>
                <w:szCs w:val="22"/>
              </w:rPr>
            </w:pPr>
            <w:r>
              <w:rPr>
                <w:rFonts w:ascii="Calibri" w:eastAsia="Calibri" w:hAnsi="Calibri" w:cs="Calibri"/>
                <w:color w:val="000000"/>
                <w:sz w:val="22"/>
                <w:szCs w:val="22"/>
              </w:rPr>
              <w:t>Yes / No</w:t>
            </w:r>
          </w:p>
        </w:tc>
        <w:tc>
          <w:tcPr>
            <w:tcW w:w="1659" w:type="dxa"/>
            <w:shd w:val="clear" w:color="auto" w:fill="F2F2F2"/>
          </w:tcPr>
          <w:p w14:paraId="353AC1EC" w14:textId="77777777" w:rsidR="000D15C1" w:rsidRDefault="00D55CB6">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Realistic workplace experience relevant to this program will be provided</w:t>
            </w:r>
          </w:p>
          <w:p w14:paraId="2A2E4E22" w14:textId="77777777" w:rsidR="000D15C1" w:rsidRDefault="000D15C1">
            <w:pPr>
              <w:pBdr>
                <w:top w:val="nil"/>
                <w:left w:val="nil"/>
                <w:bottom w:val="nil"/>
                <w:right w:val="nil"/>
                <w:between w:val="nil"/>
              </w:pBdr>
              <w:spacing w:before="0" w:after="0" w:line="264" w:lineRule="auto"/>
              <w:rPr>
                <w:rFonts w:ascii="Calibri" w:eastAsia="Calibri" w:hAnsi="Calibri" w:cs="Calibri"/>
                <w:color w:val="000000"/>
                <w:sz w:val="22"/>
                <w:szCs w:val="22"/>
              </w:rPr>
            </w:pPr>
          </w:p>
          <w:p w14:paraId="4D782832" w14:textId="77777777" w:rsidR="000D15C1" w:rsidRDefault="00D55CB6">
            <w:pPr>
              <w:pBdr>
                <w:top w:val="nil"/>
                <w:left w:val="nil"/>
                <w:bottom w:val="nil"/>
                <w:right w:val="nil"/>
                <w:between w:val="nil"/>
              </w:pBdr>
              <w:spacing w:before="0" w:after="0" w:line="264" w:lineRule="auto"/>
              <w:jc w:val="center"/>
              <w:rPr>
                <w:rFonts w:ascii="Calibri" w:eastAsia="Calibri" w:hAnsi="Calibri" w:cs="Calibri"/>
                <w:color w:val="000000"/>
                <w:sz w:val="22"/>
                <w:szCs w:val="22"/>
              </w:rPr>
            </w:pPr>
            <w:r>
              <w:rPr>
                <w:rFonts w:ascii="Calibri" w:eastAsia="Calibri" w:hAnsi="Calibri" w:cs="Calibri"/>
                <w:color w:val="000000"/>
                <w:sz w:val="22"/>
                <w:szCs w:val="22"/>
              </w:rPr>
              <w:t>Yes / No</w:t>
            </w:r>
          </w:p>
        </w:tc>
        <w:tc>
          <w:tcPr>
            <w:tcW w:w="1672" w:type="dxa"/>
            <w:shd w:val="clear" w:color="auto" w:fill="F2F2F2"/>
          </w:tcPr>
          <w:p w14:paraId="15AAE8B3" w14:textId="77777777" w:rsidR="000D15C1" w:rsidRDefault="00D55CB6">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Written agreements between work experience provider and RTO in place</w:t>
            </w:r>
          </w:p>
          <w:p w14:paraId="58ADC908" w14:textId="77777777" w:rsidR="000D15C1" w:rsidRDefault="000D15C1">
            <w:pPr>
              <w:pBdr>
                <w:top w:val="nil"/>
                <w:left w:val="nil"/>
                <w:bottom w:val="nil"/>
                <w:right w:val="nil"/>
                <w:between w:val="nil"/>
              </w:pBdr>
              <w:spacing w:before="0" w:after="0" w:line="264" w:lineRule="auto"/>
              <w:rPr>
                <w:rFonts w:ascii="Calibri" w:eastAsia="Calibri" w:hAnsi="Calibri" w:cs="Calibri"/>
                <w:color w:val="000000"/>
                <w:sz w:val="22"/>
                <w:szCs w:val="22"/>
              </w:rPr>
            </w:pPr>
          </w:p>
          <w:p w14:paraId="1E0625FA" w14:textId="77777777" w:rsidR="000D15C1" w:rsidRDefault="00D55CB6">
            <w:pPr>
              <w:pBdr>
                <w:top w:val="nil"/>
                <w:left w:val="nil"/>
                <w:bottom w:val="nil"/>
                <w:right w:val="nil"/>
                <w:between w:val="nil"/>
              </w:pBdr>
              <w:spacing w:before="0" w:after="0" w:line="264" w:lineRule="auto"/>
              <w:jc w:val="center"/>
              <w:rPr>
                <w:rFonts w:ascii="Calibri" w:eastAsia="Calibri" w:hAnsi="Calibri" w:cs="Calibri"/>
                <w:color w:val="000000"/>
                <w:sz w:val="22"/>
                <w:szCs w:val="22"/>
              </w:rPr>
            </w:pPr>
            <w:r>
              <w:rPr>
                <w:rFonts w:ascii="Calibri" w:eastAsia="Calibri" w:hAnsi="Calibri" w:cs="Calibri"/>
                <w:color w:val="000000"/>
                <w:sz w:val="22"/>
                <w:szCs w:val="22"/>
              </w:rPr>
              <w:t>Yes / No</w:t>
            </w:r>
          </w:p>
        </w:tc>
      </w:tr>
      <w:tr w:rsidR="000D15C1" w14:paraId="5792CBAE" w14:textId="77777777" w:rsidTr="000D15C1">
        <w:tc>
          <w:tcPr>
            <w:tcW w:w="2722" w:type="dxa"/>
            <w:vAlign w:val="center"/>
          </w:tcPr>
          <w:p w14:paraId="2A772D52"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N/A</w:t>
            </w:r>
          </w:p>
        </w:tc>
        <w:tc>
          <w:tcPr>
            <w:tcW w:w="2665" w:type="dxa"/>
            <w:vAlign w:val="center"/>
          </w:tcPr>
          <w:p w14:paraId="39126327" w14:textId="77777777" w:rsidR="000D15C1" w:rsidRDefault="000D15C1">
            <w:pPr>
              <w:pBdr>
                <w:top w:val="nil"/>
                <w:left w:val="nil"/>
                <w:bottom w:val="nil"/>
                <w:right w:val="nil"/>
                <w:between w:val="nil"/>
              </w:pBdr>
              <w:spacing w:before="0" w:after="0" w:line="264" w:lineRule="auto"/>
              <w:rPr>
                <w:rFonts w:ascii="Calibri" w:eastAsia="Calibri" w:hAnsi="Calibri" w:cs="Calibri"/>
                <w:color w:val="0070C0"/>
                <w:sz w:val="22"/>
                <w:szCs w:val="22"/>
              </w:rPr>
            </w:pPr>
          </w:p>
        </w:tc>
        <w:tc>
          <w:tcPr>
            <w:tcW w:w="1630" w:type="dxa"/>
          </w:tcPr>
          <w:p w14:paraId="1172AA22"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70C0"/>
                <w:sz w:val="22"/>
                <w:szCs w:val="22"/>
              </w:rPr>
            </w:pPr>
          </w:p>
        </w:tc>
        <w:tc>
          <w:tcPr>
            <w:tcW w:w="1659" w:type="dxa"/>
          </w:tcPr>
          <w:p w14:paraId="76F5A175"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70C0"/>
                <w:sz w:val="22"/>
                <w:szCs w:val="22"/>
              </w:rPr>
            </w:pPr>
          </w:p>
        </w:tc>
        <w:tc>
          <w:tcPr>
            <w:tcW w:w="1672" w:type="dxa"/>
          </w:tcPr>
          <w:p w14:paraId="483FEDCE"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70C0"/>
                <w:sz w:val="22"/>
                <w:szCs w:val="22"/>
              </w:rPr>
            </w:pPr>
          </w:p>
        </w:tc>
      </w:tr>
      <w:tr w:rsidR="000D15C1" w14:paraId="57EB05C8" w14:textId="77777777" w:rsidTr="000D15C1">
        <w:tc>
          <w:tcPr>
            <w:tcW w:w="2722" w:type="dxa"/>
            <w:vAlign w:val="center"/>
          </w:tcPr>
          <w:p w14:paraId="359CB5DE" w14:textId="77777777" w:rsidR="000D15C1" w:rsidRDefault="000D15C1">
            <w:pPr>
              <w:pBdr>
                <w:top w:val="nil"/>
                <w:left w:val="nil"/>
                <w:bottom w:val="nil"/>
                <w:right w:val="nil"/>
                <w:between w:val="nil"/>
              </w:pBdr>
              <w:spacing w:before="0" w:after="0" w:line="264" w:lineRule="auto"/>
              <w:rPr>
                <w:rFonts w:ascii="Calibri" w:eastAsia="Calibri" w:hAnsi="Calibri" w:cs="Calibri"/>
                <w:color w:val="0070C0"/>
                <w:sz w:val="22"/>
                <w:szCs w:val="22"/>
              </w:rPr>
            </w:pPr>
          </w:p>
        </w:tc>
        <w:tc>
          <w:tcPr>
            <w:tcW w:w="2665" w:type="dxa"/>
            <w:vAlign w:val="center"/>
          </w:tcPr>
          <w:p w14:paraId="57F9CF74" w14:textId="77777777" w:rsidR="000D15C1" w:rsidRDefault="000D15C1">
            <w:pPr>
              <w:pBdr>
                <w:top w:val="nil"/>
                <w:left w:val="nil"/>
                <w:bottom w:val="nil"/>
                <w:right w:val="nil"/>
                <w:between w:val="nil"/>
              </w:pBdr>
              <w:spacing w:before="0" w:after="0" w:line="264" w:lineRule="auto"/>
              <w:rPr>
                <w:rFonts w:ascii="Calibri" w:eastAsia="Calibri" w:hAnsi="Calibri" w:cs="Calibri"/>
                <w:color w:val="0070C0"/>
                <w:sz w:val="22"/>
                <w:szCs w:val="22"/>
                <w:u w:val="single"/>
              </w:rPr>
            </w:pPr>
          </w:p>
        </w:tc>
        <w:tc>
          <w:tcPr>
            <w:tcW w:w="1630" w:type="dxa"/>
          </w:tcPr>
          <w:p w14:paraId="25986BC2"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70C0"/>
                <w:sz w:val="22"/>
                <w:szCs w:val="22"/>
              </w:rPr>
            </w:pPr>
          </w:p>
        </w:tc>
        <w:tc>
          <w:tcPr>
            <w:tcW w:w="1659" w:type="dxa"/>
          </w:tcPr>
          <w:p w14:paraId="636ACA6A"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70C0"/>
                <w:sz w:val="22"/>
                <w:szCs w:val="22"/>
              </w:rPr>
            </w:pPr>
          </w:p>
        </w:tc>
        <w:tc>
          <w:tcPr>
            <w:tcW w:w="1672" w:type="dxa"/>
          </w:tcPr>
          <w:p w14:paraId="12E435A7"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70C0"/>
                <w:sz w:val="22"/>
                <w:szCs w:val="22"/>
              </w:rPr>
            </w:pPr>
          </w:p>
        </w:tc>
      </w:tr>
      <w:tr w:rsidR="000D15C1" w14:paraId="6CDB84FE" w14:textId="77777777" w:rsidTr="000D15C1">
        <w:tc>
          <w:tcPr>
            <w:tcW w:w="2722" w:type="dxa"/>
            <w:vAlign w:val="center"/>
          </w:tcPr>
          <w:p w14:paraId="6E49B9BF" w14:textId="77777777" w:rsidR="000D15C1" w:rsidRDefault="000D15C1">
            <w:pPr>
              <w:pBdr>
                <w:top w:val="nil"/>
                <w:left w:val="nil"/>
                <w:bottom w:val="nil"/>
                <w:right w:val="nil"/>
                <w:between w:val="nil"/>
              </w:pBdr>
              <w:spacing w:before="0" w:after="0" w:line="264" w:lineRule="auto"/>
              <w:rPr>
                <w:rFonts w:ascii="Calibri" w:eastAsia="Calibri" w:hAnsi="Calibri" w:cs="Calibri"/>
                <w:color w:val="0070C0"/>
                <w:sz w:val="22"/>
                <w:szCs w:val="22"/>
              </w:rPr>
            </w:pPr>
          </w:p>
        </w:tc>
        <w:tc>
          <w:tcPr>
            <w:tcW w:w="2665" w:type="dxa"/>
            <w:vAlign w:val="center"/>
          </w:tcPr>
          <w:p w14:paraId="1D67CA67" w14:textId="77777777" w:rsidR="000D15C1" w:rsidRDefault="000D15C1">
            <w:pPr>
              <w:pBdr>
                <w:top w:val="nil"/>
                <w:left w:val="nil"/>
                <w:bottom w:val="nil"/>
                <w:right w:val="nil"/>
                <w:between w:val="nil"/>
              </w:pBdr>
              <w:spacing w:before="0" w:after="0" w:line="264" w:lineRule="auto"/>
              <w:rPr>
                <w:rFonts w:ascii="Calibri" w:eastAsia="Calibri" w:hAnsi="Calibri" w:cs="Calibri"/>
                <w:color w:val="0070C0"/>
                <w:sz w:val="22"/>
                <w:szCs w:val="22"/>
              </w:rPr>
            </w:pPr>
          </w:p>
        </w:tc>
        <w:tc>
          <w:tcPr>
            <w:tcW w:w="1630" w:type="dxa"/>
            <w:vAlign w:val="center"/>
          </w:tcPr>
          <w:p w14:paraId="31CC8831"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70C0"/>
                <w:sz w:val="22"/>
                <w:szCs w:val="22"/>
              </w:rPr>
            </w:pPr>
          </w:p>
        </w:tc>
        <w:tc>
          <w:tcPr>
            <w:tcW w:w="1659" w:type="dxa"/>
            <w:vAlign w:val="center"/>
          </w:tcPr>
          <w:p w14:paraId="0E91912D"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70C0"/>
                <w:sz w:val="22"/>
                <w:szCs w:val="22"/>
              </w:rPr>
            </w:pPr>
          </w:p>
        </w:tc>
        <w:tc>
          <w:tcPr>
            <w:tcW w:w="1672" w:type="dxa"/>
            <w:vAlign w:val="center"/>
          </w:tcPr>
          <w:p w14:paraId="017B28DE"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70C0"/>
                <w:sz w:val="22"/>
                <w:szCs w:val="22"/>
              </w:rPr>
            </w:pPr>
          </w:p>
        </w:tc>
      </w:tr>
      <w:tr w:rsidR="000D15C1" w14:paraId="650DA55C" w14:textId="77777777" w:rsidTr="000D15C1">
        <w:trPr>
          <w:trHeight w:val="718"/>
        </w:trPr>
        <w:tc>
          <w:tcPr>
            <w:tcW w:w="2722" w:type="dxa"/>
            <w:shd w:val="clear" w:color="auto" w:fill="F2F2F2"/>
          </w:tcPr>
          <w:p w14:paraId="3C89F4E4"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Link to vocational placement evidence</w:t>
            </w:r>
          </w:p>
        </w:tc>
        <w:tc>
          <w:tcPr>
            <w:tcW w:w="7626" w:type="dxa"/>
            <w:gridSpan w:val="4"/>
          </w:tcPr>
          <w:p w14:paraId="1384B482"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u w:val="single"/>
              </w:rPr>
            </w:pPr>
            <w:r>
              <w:rPr>
                <w:rFonts w:ascii="Calibri" w:eastAsia="Calibri" w:hAnsi="Calibri" w:cs="Calibri"/>
                <w:color w:val="0070C0"/>
                <w:sz w:val="22"/>
                <w:szCs w:val="22"/>
                <w:u w:val="single"/>
              </w:rPr>
              <w:t>N/A</w:t>
            </w:r>
          </w:p>
        </w:tc>
      </w:tr>
    </w:tbl>
    <w:p w14:paraId="578D94DC" w14:textId="77777777" w:rsidR="000D15C1" w:rsidRDefault="000D15C1">
      <w:pPr>
        <w:pBdr>
          <w:top w:val="nil"/>
          <w:left w:val="nil"/>
          <w:bottom w:val="nil"/>
          <w:right w:val="nil"/>
          <w:between w:val="nil"/>
        </w:pBdr>
        <w:spacing w:after="120" w:line="264" w:lineRule="auto"/>
        <w:rPr>
          <w:rFonts w:ascii="Calibri" w:eastAsia="Calibri" w:hAnsi="Calibri" w:cs="Calibri"/>
          <w:color w:val="000000"/>
          <w:sz w:val="22"/>
          <w:szCs w:val="22"/>
        </w:rPr>
      </w:pPr>
    </w:p>
    <w:p w14:paraId="6D949EFA" w14:textId="77777777" w:rsidR="000D15C1" w:rsidRDefault="000D15C1">
      <w:pPr>
        <w:pBdr>
          <w:top w:val="nil"/>
          <w:left w:val="nil"/>
          <w:bottom w:val="nil"/>
          <w:right w:val="nil"/>
          <w:between w:val="nil"/>
        </w:pBdr>
        <w:spacing w:after="120" w:line="264" w:lineRule="auto"/>
        <w:rPr>
          <w:rFonts w:ascii="Calibri" w:eastAsia="Calibri" w:hAnsi="Calibri" w:cs="Calibri"/>
          <w:color w:val="000000"/>
          <w:sz w:val="22"/>
          <w:szCs w:val="22"/>
        </w:rPr>
      </w:pPr>
    </w:p>
    <w:p w14:paraId="1960FA9C" w14:textId="77777777" w:rsidR="000D15C1" w:rsidRDefault="00D55CB6">
      <w:pPr>
        <w:pStyle w:val="Heading3"/>
        <w:rPr>
          <w:rFonts w:ascii="Calibri" w:eastAsia="Calibri" w:hAnsi="Calibri" w:cs="Calibri"/>
          <w:color w:val="000000"/>
          <w:sz w:val="22"/>
          <w:szCs w:val="22"/>
        </w:rPr>
      </w:pPr>
      <w:bookmarkStart w:id="7" w:name="_heading=h.4d34og8" w:colFirst="0" w:colLast="0"/>
      <w:bookmarkStart w:id="8" w:name="_Toc143754762"/>
      <w:bookmarkEnd w:id="7"/>
      <w:r>
        <w:rPr>
          <w:rFonts w:ascii="Calibri" w:eastAsia="Calibri" w:hAnsi="Calibri" w:cs="Calibri"/>
          <w:color w:val="000000"/>
          <w:sz w:val="22"/>
          <w:szCs w:val="22"/>
        </w:rPr>
        <w:t>Section 5 - Resources</w:t>
      </w:r>
      <w:bookmarkEnd w:id="8"/>
    </w:p>
    <w:tbl>
      <w:tblPr>
        <w:tblStyle w:val="af"/>
        <w:tblW w:w="10348"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20" w:firstRow="1" w:lastRow="0" w:firstColumn="0" w:lastColumn="0" w:noHBand="0" w:noVBand="1"/>
      </w:tblPr>
      <w:tblGrid>
        <w:gridCol w:w="2722"/>
        <w:gridCol w:w="7626"/>
      </w:tblGrid>
      <w:tr w:rsidR="000D15C1" w14:paraId="2D66D35F" w14:textId="77777777" w:rsidTr="000D15C1">
        <w:trPr>
          <w:cnfStyle w:val="100000000000" w:firstRow="1" w:lastRow="0" w:firstColumn="0" w:lastColumn="0" w:oddVBand="0" w:evenVBand="0" w:oddHBand="0" w:evenHBand="0" w:firstRowFirstColumn="0" w:firstRowLastColumn="0" w:lastRowFirstColumn="0" w:lastRowLastColumn="0"/>
        </w:trPr>
        <w:tc>
          <w:tcPr>
            <w:tcW w:w="2722" w:type="dxa"/>
            <w:tcBorders>
              <w:bottom w:val="nil"/>
            </w:tcBorders>
            <w:shd w:val="clear" w:color="auto" w:fill="F2F2F2"/>
            <w:vAlign w:val="center"/>
          </w:tcPr>
          <w:p w14:paraId="387AE94C" w14:textId="77777777" w:rsidR="000D15C1" w:rsidRDefault="00D55CB6">
            <w:pPr>
              <w:pBdr>
                <w:top w:val="nil"/>
                <w:left w:val="nil"/>
                <w:bottom w:val="nil"/>
                <w:right w:val="nil"/>
                <w:between w:val="nil"/>
              </w:pBdr>
              <w:spacing w:after="120" w:line="264" w:lineRule="auto"/>
              <w:ind w:left="34"/>
              <w:rPr>
                <w:rFonts w:ascii="Calibri" w:eastAsia="Calibri" w:hAnsi="Calibri" w:cs="Calibri"/>
                <w:b/>
                <w:color w:val="000000"/>
                <w:sz w:val="22"/>
                <w:szCs w:val="22"/>
              </w:rPr>
            </w:pPr>
            <w:r>
              <w:rPr>
                <w:rFonts w:ascii="Calibri" w:eastAsia="Calibri" w:hAnsi="Calibri" w:cs="Calibri"/>
                <w:b/>
                <w:color w:val="000000"/>
                <w:sz w:val="22"/>
                <w:szCs w:val="22"/>
              </w:rPr>
              <w:t>Training and Assessment Resources</w:t>
            </w:r>
          </w:p>
        </w:tc>
        <w:tc>
          <w:tcPr>
            <w:tcW w:w="7626" w:type="dxa"/>
            <w:tcBorders>
              <w:bottom w:val="nil"/>
            </w:tcBorders>
            <w:shd w:val="clear" w:color="auto" w:fill="auto"/>
            <w:vAlign w:val="center"/>
          </w:tcPr>
          <w:p w14:paraId="5E54CC0B"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A full set of resources (Learner guides, assessment tools and instruments, PowerPoint presentations and session plans) have been produced or purchased. </w:t>
            </w:r>
          </w:p>
          <w:p w14:paraId="7624AE1D"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All course materials, notes and templates will be provided to students.</w:t>
            </w:r>
          </w:p>
          <w:p w14:paraId="783892DB" w14:textId="77777777" w:rsidR="000D15C1" w:rsidRDefault="00D55CB6">
            <w:pPr>
              <w:pBdr>
                <w:top w:val="nil"/>
                <w:left w:val="nil"/>
                <w:bottom w:val="nil"/>
                <w:right w:val="nil"/>
                <w:between w:val="nil"/>
              </w:pBdr>
              <w:spacing w:after="120" w:line="264" w:lineRule="auto"/>
              <w:rPr>
                <w:rFonts w:ascii="Calibri" w:eastAsia="Calibri" w:hAnsi="Calibri" w:cs="Calibri"/>
                <w:color w:val="D52B1E"/>
                <w:sz w:val="22"/>
                <w:szCs w:val="22"/>
              </w:rPr>
            </w:pPr>
            <w:r>
              <w:rPr>
                <w:rFonts w:ascii="Calibri" w:eastAsia="Calibri" w:hAnsi="Calibri" w:cs="Calibri"/>
                <w:color w:val="D52B1E"/>
                <w:sz w:val="22"/>
                <w:szCs w:val="22"/>
              </w:rPr>
              <w:t xml:space="preserve">Refer to Training and Assessment Resource List – Trainer Co-working hub – </w:t>
            </w:r>
            <w:proofErr w:type="spellStart"/>
            <w:r>
              <w:rPr>
                <w:rFonts w:ascii="Calibri" w:eastAsia="Calibri" w:hAnsi="Calibri" w:cs="Calibri"/>
                <w:color w:val="D52B1E"/>
                <w:sz w:val="22"/>
                <w:szCs w:val="22"/>
              </w:rPr>
              <w:t>BrainstormRTO</w:t>
            </w:r>
            <w:proofErr w:type="spellEnd"/>
            <w:r>
              <w:rPr>
                <w:rFonts w:ascii="Calibri" w:eastAsia="Calibri" w:hAnsi="Calibri" w:cs="Calibri"/>
                <w:color w:val="D52B1E"/>
                <w:sz w:val="22"/>
                <w:szCs w:val="22"/>
              </w:rPr>
              <w:t>.</w:t>
            </w:r>
          </w:p>
        </w:tc>
      </w:tr>
      <w:tr w:rsidR="000D15C1" w14:paraId="1B5489CA" w14:textId="77777777" w:rsidTr="000D15C1">
        <w:tc>
          <w:tcPr>
            <w:tcW w:w="2722" w:type="dxa"/>
            <w:shd w:val="clear" w:color="auto" w:fill="F2F2F2"/>
            <w:vAlign w:val="center"/>
          </w:tcPr>
          <w:p w14:paraId="5CC7A812" w14:textId="77777777" w:rsidR="000D15C1" w:rsidRDefault="00D55CB6">
            <w:pPr>
              <w:pBdr>
                <w:top w:val="nil"/>
                <w:left w:val="nil"/>
                <w:bottom w:val="nil"/>
                <w:right w:val="nil"/>
                <w:between w:val="nil"/>
              </w:pBdr>
              <w:spacing w:before="0"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Program resource inventory</w:t>
            </w:r>
          </w:p>
          <w:p w14:paraId="72879C18" w14:textId="77777777" w:rsidR="000D15C1" w:rsidRDefault="000D15C1">
            <w:pPr>
              <w:pBdr>
                <w:top w:val="nil"/>
                <w:left w:val="nil"/>
                <w:bottom w:val="nil"/>
                <w:right w:val="nil"/>
                <w:between w:val="nil"/>
              </w:pBdr>
              <w:spacing w:before="0" w:after="120" w:line="264" w:lineRule="auto"/>
              <w:rPr>
                <w:rFonts w:ascii="Calibri" w:eastAsia="Calibri" w:hAnsi="Calibri" w:cs="Calibri"/>
                <w:color w:val="404040"/>
                <w:sz w:val="22"/>
                <w:szCs w:val="22"/>
              </w:rPr>
            </w:pPr>
          </w:p>
        </w:tc>
        <w:tc>
          <w:tcPr>
            <w:tcW w:w="7626" w:type="dxa"/>
          </w:tcPr>
          <w:p w14:paraId="577C3197"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An equipment and resource inventory may be available for this qualification and will reflect the requirements of the training package. Where our RTO does not own the required equipment, we will ensure that an appropriately resourced training venue is used, or equipment hired as needed.</w:t>
            </w:r>
          </w:p>
          <w:p w14:paraId="528744D9"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 identified training venue will have appropriate audio-visual equipment, comfortable seating and allow for room setup to be adjusted according to anticipated delivery modes. </w:t>
            </w:r>
          </w:p>
          <w:p w14:paraId="2A690E40"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u w:val="single"/>
              </w:rPr>
            </w:pPr>
            <w:r>
              <w:rPr>
                <w:rFonts w:ascii="Calibri" w:eastAsia="Calibri" w:hAnsi="Calibri" w:cs="Calibri"/>
                <w:color w:val="D52B1E"/>
                <w:sz w:val="22"/>
                <w:szCs w:val="22"/>
              </w:rPr>
              <w:t xml:space="preserve">Refer to Training and Assessment Resource List – Trainer Co-working hub – </w:t>
            </w:r>
            <w:proofErr w:type="spellStart"/>
            <w:r>
              <w:rPr>
                <w:rFonts w:ascii="Calibri" w:eastAsia="Calibri" w:hAnsi="Calibri" w:cs="Calibri"/>
                <w:color w:val="D52B1E"/>
                <w:sz w:val="22"/>
                <w:szCs w:val="22"/>
              </w:rPr>
              <w:t>BrainstormRTO</w:t>
            </w:r>
            <w:proofErr w:type="spellEnd"/>
            <w:r>
              <w:rPr>
                <w:rFonts w:ascii="Calibri" w:eastAsia="Calibri" w:hAnsi="Calibri" w:cs="Calibri"/>
                <w:color w:val="D52B1E"/>
                <w:sz w:val="22"/>
                <w:szCs w:val="22"/>
              </w:rPr>
              <w:t>.</w:t>
            </w:r>
          </w:p>
        </w:tc>
      </w:tr>
    </w:tbl>
    <w:p w14:paraId="1536CA60" w14:textId="77777777" w:rsidR="000D15C1" w:rsidRDefault="000D15C1">
      <w:pPr>
        <w:pBdr>
          <w:top w:val="nil"/>
          <w:left w:val="nil"/>
          <w:bottom w:val="nil"/>
          <w:right w:val="nil"/>
          <w:between w:val="nil"/>
        </w:pBdr>
        <w:spacing w:after="120" w:line="264" w:lineRule="auto"/>
        <w:rPr>
          <w:rFonts w:ascii="Calibri" w:eastAsia="Calibri" w:hAnsi="Calibri" w:cs="Calibri"/>
          <w:color w:val="000000"/>
          <w:sz w:val="22"/>
          <w:szCs w:val="22"/>
        </w:rPr>
      </w:pPr>
    </w:p>
    <w:p w14:paraId="71FE7CFE" w14:textId="77777777" w:rsidR="000D15C1" w:rsidRDefault="000D15C1">
      <w:pPr>
        <w:pBdr>
          <w:top w:val="nil"/>
          <w:left w:val="nil"/>
          <w:bottom w:val="nil"/>
          <w:right w:val="nil"/>
          <w:between w:val="nil"/>
        </w:pBdr>
        <w:spacing w:after="120" w:line="264" w:lineRule="auto"/>
        <w:rPr>
          <w:rFonts w:ascii="Calibri" w:eastAsia="Calibri" w:hAnsi="Calibri" w:cs="Calibri"/>
          <w:color w:val="000000"/>
          <w:sz w:val="22"/>
          <w:szCs w:val="22"/>
        </w:rPr>
      </w:pPr>
    </w:p>
    <w:p w14:paraId="4B0E1E59" w14:textId="77777777" w:rsidR="000D15C1" w:rsidRDefault="00D55CB6">
      <w:pPr>
        <w:rPr>
          <w:rFonts w:ascii="Calibri" w:eastAsia="Calibri" w:hAnsi="Calibri" w:cs="Calibri"/>
          <w:b/>
          <w:color w:val="000000"/>
          <w:sz w:val="22"/>
          <w:szCs w:val="22"/>
        </w:rPr>
      </w:pPr>
      <w:r>
        <w:br w:type="page"/>
      </w:r>
    </w:p>
    <w:p w14:paraId="77AF22C2" w14:textId="77777777" w:rsidR="000D15C1" w:rsidRDefault="00D55CB6">
      <w:pPr>
        <w:pStyle w:val="Heading3"/>
        <w:rPr>
          <w:rFonts w:ascii="Calibri" w:eastAsia="Calibri" w:hAnsi="Calibri" w:cs="Calibri"/>
          <w:color w:val="000000"/>
          <w:sz w:val="22"/>
          <w:szCs w:val="22"/>
        </w:rPr>
      </w:pPr>
      <w:bookmarkStart w:id="9" w:name="_Toc143754763"/>
      <w:r>
        <w:rPr>
          <w:rFonts w:ascii="Calibri" w:eastAsia="Calibri" w:hAnsi="Calibri" w:cs="Calibri"/>
          <w:color w:val="000000"/>
          <w:sz w:val="22"/>
          <w:szCs w:val="22"/>
        </w:rPr>
        <w:lastRenderedPageBreak/>
        <w:t>Section 6 – Validation and Moderation</w:t>
      </w:r>
      <w:bookmarkEnd w:id="9"/>
    </w:p>
    <w:tbl>
      <w:tblPr>
        <w:tblStyle w:val="af0"/>
        <w:tblW w:w="10348"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20" w:firstRow="1" w:lastRow="0" w:firstColumn="0" w:lastColumn="0" w:noHBand="0" w:noVBand="1"/>
      </w:tblPr>
      <w:tblGrid>
        <w:gridCol w:w="1843"/>
        <w:gridCol w:w="312"/>
        <w:gridCol w:w="1673"/>
        <w:gridCol w:w="2155"/>
        <w:gridCol w:w="4365"/>
      </w:tblGrid>
      <w:tr w:rsidR="000D15C1" w14:paraId="7B250B52" w14:textId="77777777" w:rsidTr="000D15C1">
        <w:trPr>
          <w:cnfStyle w:val="100000000000" w:firstRow="1" w:lastRow="0" w:firstColumn="0" w:lastColumn="0" w:oddVBand="0" w:evenVBand="0" w:oddHBand="0" w:evenHBand="0" w:firstRowFirstColumn="0" w:firstRowLastColumn="0" w:lastRowFirstColumn="0" w:lastRowLastColumn="0"/>
          <w:trHeight w:val="3562"/>
          <w:tblHeader/>
        </w:trPr>
        <w:tc>
          <w:tcPr>
            <w:tcW w:w="2155" w:type="dxa"/>
            <w:gridSpan w:val="2"/>
            <w:tcBorders>
              <w:bottom w:val="nil"/>
            </w:tcBorders>
            <w:shd w:val="clear" w:color="auto" w:fill="F2F2F2"/>
            <w:vAlign w:val="center"/>
          </w:tcPr>
          <w:p w14:paraId="14D551EF" w14:textId="77777777" w:rsidR="000D15C1" w:rsidRDefault="00D55CB6">
            <w:pPr>
              <w:pBdr>
                <w:top w:val="nil"/>
                <w:left w:val="nil"/>
                <w:bottom w:val="nil"/>
                <w:right w:val="nil"/>
                <w:between w:val="nil"/>
              </w:pBdr>
              <w:spacing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Systematic validation of projects and evidence gathering tools and judgements</w:t>
            </w:r>
          </w:p>
        </w:tc>
        <w:tc>
          <w:tcPr>
            <w:tcW w:w="8193" w:type="dxa"/>
            <w:gridSpan w:val="3"/>
            <w:tcBorders>
              <w:bottom w:val="nil"/>
            </w:tcBorders>
            <w:shd w:val="clear" w:color="auto" w:fill="auto"/>
            <w:vAlign w:val="center"/>
          </w:tcPr>
          <w:p w14:paraId="56B4EF33" w14:textId="77777777" w:rsidR="000D15C1" w:rsidRDefault="00D55CB6">
            <w:pPr>
              <w:keepNext/>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Moderation and validation are </w:t>
            </w:r>
            <w:bookmarkStart w:id="10" w:name="bookmark=id.26in1rg" w:colFirst="0" w:colLast="0"/>
            <w:bookmarkStart w:id="11" w:name="bookmark=id.3rdcrjn" w:colFirst="0" w:colLast="0"/>
            <w:bookmarkEnd w:id="10"/>
            <w:bookmarkEnd w:id="11"/>
            <w:r>
              <w:rPr>
                <w:rFonts w:ascii="Calibri" w:eastAsia="Calibri" w:hAnsi="Calibri" w:cs="Calibri"/>
                <w:color w:val="000000"/>
                <w:sz w:val="22"/>
                <w:szCs w:val="22"/>
              </w:rPr>
              <w:t xml:space="preserve">conducted at least annually with other trainers and assessors. All assessment instruments are reviewed and moderated to ensure they are appropriate for the units of competency and reflect information contained in the elements, performance criteria, range of variables and assessment requirements, as well as include detail regarding how evidence is collected and the basis on which assessment decisions are made. </w:t>
            </w:r>
          </w:p>
          <w:p w14:paraId="76496C43" w14:textId="77777777" w:rsidR="000D15C1" w:rsidRDefault="000D15C1">
            <w:pPr>
              <w:keepNext/>
              <w:pBdr>
                <w:top w:val="nil"/>
                <w:left w:val="nil"/>
                <w:bottom w:val="nil"/>
                <w:right w:val="nil"/>
                <w:between w:val="nil"/>
              </w:pBdr>
              <w:rPr>
                <w:rFonts w:ascii="Calibri" w:eastAsia="Calibri" w:hAnsi="Calibri" w:cs="Calibri"/>
                <w:color w:val="000000"/>
                <w:sz w:val="22"/>
                <w:szCs w:val="22"/>
              </w:rPr>
            </w:pPr>
          </w:p>
          <w:p w14:paraId="79CB4664" w14:textId="77777777" w:rsidR="000D15C1" w:rsidRDefault="00D55CB6">
            <w:pPr>
              <w:keepNext/>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Assessment is also validated to ensure that assessment processes and tools are valid, reliable, flexible, and fair and that evidence is sufficient, valid, authentic, and current (including clear information to the assessor and the candidate about the conditions under which assessment is conducted and recorded).</w:t>
            </w:r>
          </w:p>
          <w:p w14:paraId="06585481" w14:textId="77777777" w:rsidR="000D15C1" w:rsidRDefault="000D15C1">
            <w:pPr>
              <w:keepNext/>
              <w:pBdr>
                <w:top w:val="nil"/>
                <w:left w:val="nil"/>
                <w:bottom w:val="nil"/>
                <w:right w:val="nil"/>
                <w:between w:val="nil"/>
              </w:pBdr>
              <w:rPr>
                <w:rFonts w:ascii="Calibri" w:eastAsia="Calibri" w:hAnsi="Calibri" w:cs="Calibri"/>
                <w:color w:val="000000"/>
                <w:sz w:val="22"/>
                <w:szCs w:val="22"/>
              </w:rPr>
            </w:pPr>
          </w:p>
          <w:p w14:paraId="05AE9B2E" w14:textId="77777777" w:rsidR="000D15C1" w:rsidRDefault="00D55CB6">
            <w:pPr>
              <w:keepNext/>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All formal moderation and validation activities are documented.</w:t>
            </w:r>
          </w:p>
          <w:p w14:paraId="1683DDAC" w14:textId="77777777" w:rsidR="000D15C1" w:rsidRDefault="00D55CB6">
            <w:pPr>
              <w:keepNext/>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processes used to validate and moderate assessment in this course are:</w:t>
            </w:r>
          </w:p>
          <w:p w14:paraId="5BDBDE88" w14:textId="77777777" w:rsidR="000D15C1" w:rsidRDefault="00D55CB6">
            <w:pPr>
              <w:keepNext/>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Training and assessment strategies developed in consultation with industry</w:t>
            </w:r>
          </w:p>
          <w:p w14:paraId="1CF4F973" w14:textId="77777777" w:rsidR="000D15C1" w:rsidRDefault="00D55CB6">
            <w:pPr>
              <w:keepNext/>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Assessment items are reviewed annually by industry personnel as well as other trainers and assessors Comments for continual improvements are noted.</w:t>
            </w:r>
          </w:p>
          <w:p w14:paraId="7D1275C8" w14:textId="77777777" w:rsidR="000D15C1" w:rsidRDefault="000D15C1">
            <w:pPr>
              <w:pBdr>
                <w:top w:val="nil"/>
                <w:left w:val="nil"/>
                <w:bottom w:val="nil"/>
                <w:right w:val="nil"/>
                <w:between w:val="nil"/>
              </w:pBdr>
              <w:spacing w:after="120" w:line="264" w:lineRule="auto"/>
              <w:rPr>
                <w:rFonts w:ascii="Calibri" w:eastAsia="Calibri" w:hAnsi="Calibri" w:cs="Calibri"/>
                <w:color w:val="000000"/>
                <w:sz w:val="22"/>
                <w:szCs w:val="22"/>
              </w:rPr>
            </w:pPr>
          </w:p>
          <w:p w14:paraId="483D8506"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Where more than one trainer and/or assessor is involved in delivery and assessment, moderation of assessment judgments is conducted at least annually however random samples will be moderated upon completion of each course.</w:t>
            </w:r>
          </w:p>
        </w:tc>
      </w:tr>
      <w:tr w:rsidR="000D15C1" w14:paraId="75D4E5F7" w14:textId="77777777" w:rsidTr="000D15C1">
        <w:trPr>
          <w:cantSplit/>
          <w:trHeight w:val="992"/>
        </w:trPr>
        <w:tc>
          <w:tcPr>
            <w:tcW w:w="1843" w:type="dxa"/>
            <w:shd w:val="clear" w:color="auto" w:fill="F2F2F2"/>
          </w:tcPr>
          <w:p w14:paraId="57304851"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Scheduled or actual date of validation or moderation</w:t>
            </w:r>
          </w:p>
        </w:tc>
        <w:tc>
          <w:tcPr>
            <w:tcW w:w="1985" w:type="dxa"/>
            <w:gridSpan w:val="2"/>
            <w:shd w:val="clear" w:color="auto" w:fill="F2F2F2"/>
          </w:tcPr>
          <w:p w14:paraId="72532B42"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Validation Leader name</w:t>
            </w:r>
          </w:p>
        </w:tc>
        <w:tc>
          <w:tcPr>
            <w:tcW w:w="2155" w:type="dxa"/>
            <w:shd w:val="clear" w:color="auto" w:fill="F2F2F2"/>
          </w:tcPr>
          <w:p w14:paraId="7BAF6907"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Other participants</w:t>
            </w:r>
          </w:p>
        </w:tc>
        <w:tc>
          <w:tcPr>
            <w:tcW w:w="4365" w:type="dxa"/>
            <w:shd w:val="clear" w:color="auto" w:fill="F2F2F2"/>
          </w:tcPr>
          <w:p w14:paraId="135D1AAC"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What is to be validated or moderated?</w:t>
            </w:r>
          </w:p>
        </w:tc>
      </w:tr>
      <w:tr w:rsidR="000D15C1" w14:paraId="2AFDF8D9" w14:textId="77777777" w:rsidTr="000D15C1">
        <w:trPr>
          <w:cantSplit/>
          <w:trHeight w:val="517"/>
        </w:trPr>
        <w:tc>
          <w:tcPr>
            <w:tcW w:w="1843" w:type="dxa"/>
            <w:shd w:val="clear" w:color="auto" w:fill="FFFFFF"/>
          </w:tcPr>
          <w:p w14:paraId="03871864"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Prior to implementation</w:t>
            </w:r>
          </w:p>
        </w:tc>
        <w:tc>
          <w:tcPr>
            <w:tcW w:w="1985" w:type="dxa"/>
            <w:gridSpan w:val="2"/>
            <w:shd w:val="clear" w:color="auto" w:fill="FFFFFF"/>
          </w:tcPr>
          <w:p w14:paraId="70BF57EB"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RTO Manager</w:t>
            </w:r>
          </w:p>
        </w:tc>
        <w:tc>
          <w:tcPr>
            <w:tcW w:w="2155" w:type="dxa"/>
            <w:shd w:val="clear" w:color="auto" w:fill="FFFFFF"/>
          </w:tcPr>
          <w:p w14:paraId="779CB6EC"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Flora Drummond Matt Li</w:t>
            </w:r>
          </w:p>
          <w:p w14:paraId="522272F2"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 xml:space="preserve">David Richmond </w:t>
            </w:r>
          </w:p>
          <w:p w14:paraId="0EA08775" w14:textId="77777777" w:rsidR="000D15C1" w:rsidRDefault="00D55CB6">
            <w:pPr>
              <w:pBdr>
                <w:top w:val="nil"/>
                <w:left w:val="nil"/>
                <w:bottom w:val="nil"/>
                <w:right w:val="nil"/>
                <w:between w:val="nil"/>
              </w:pBdr>
              <w:spacing w:before="0" w:after="0" w:line="264" w:lineRule="auto"/>
              <w:rPr>
                <w:rFonts w:ascii="Calibri" w:eastAsia="Calibri" w:hAnsi="Calibri" w:cs="Calibri"/>
                <w:color w:val="FF0000"/>
                <w:sz w:val="22"/>
                <w:szCs w:val="22"/>
              </w:rPr>
            </w:pPr>
            <w:r>
              <w:rPr>
                <w:rFonts w:ascii="Calibri" w:eastAsia="Calibri" w:hAnsi="Calibri" w:cs="Calibri"/>
                <w:color w:val="FF0000"/>
                <w:sz w:val="22"/>
                <w:szCs w:val="22"/>
                <w:highlight w:val="yellow"/>
              </w:rPr>
              <w:t>Insert your name</w:t>
            </w:r>
          </w:p>
        </w:tc>
        <w:tc>
          <w:tcPr>
            <w:tcW w:w="4365" w:type="dxa"/>
            <w:shd w:val="clear" w:color="auto" w:fill="FFFFFF"/>
          </w:tcPr>
          <w:p w14:paraId="3F79494E"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TAS, 3 Units of Competency to be validated</w:t>
            </w:r>
          </w:p>
        </w:tc>
      </w:tr>
      <w:tr w:rsidR="000D15C1" w14:paraId="72BB9C57" w14:textId="77777777" w:rsidTr="000D15C1">
        <w:trPr>
          <w:cantSplit/>
          <w:trHeight w:val="517"/>
        </w:trPr>
        <w:tc>
          <w:tcPr>
            <w:tcW w:w="1843" w:type="dxa"/>
            <w:shd w:val="clear" w:color="auto" w:fill="FFFFFF"/>
          </w:tcPr>
          <w:p w14:paraId="6C40698E"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On completion of course</w:t>
            </w:r>
          </w:p>
        </w:tc>
        <w:tc>
          <w:tcPr>
            <w:tcW w:w="1985" w:type="dxa"/>
            <w:gridSpan w:val="2"/>
            <w:shd w:val="clear" w:color="auto" w:fill="FFFFFF"/>
          </w:tcPr>
          <w:p w14:paraId="7E1E6CC9"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RTO Manager</w:t>
            </w:r>
          </w:p>
        </w:tc>
        <w:tc>
          <w:tcPr>
            <w:tcW w:w="2155" w:type="dxa"/>
            <w:shd w:val="clear" w:color="auto" w:fill="FFFFFF"/>
          </w:tcPr>
          <w:p w14:paraId="70405321"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Flora Drummond Matt Li</w:t>
            </w:r>
          </w:p>
          <w:p w14:paraId="6EC1F96B"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 xml:space="preserve">David Richmond </w:t>
            </w:r>
          </w:p>
          <w:p w14:paraId="228A7562"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FF0000"/>
                <w:sz w:val="22"/>
                <w:szCs w:val="22"/>
                <w:highlight w:val="yellow"/>
              </w:rPr>
              <w:t>Insert your name</w:t>
            </w:r>
          </w:p>
        </w:tc>
        <w:tc>
          <w:tcPr>
            <w:tcW w:w="4365" w:type="dxa"/>
            <w:shd w:val="clear" w:color="auto" w:fill="FFFFFF"/>
          </w:tcPr>
          <w:p w14:paraId="34C5FFA7"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Moderation of 10% of completion assessments</w:t>
            </w:r>
          </w:p>
          <w:p w14:paraId="2AED7559"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Validation of 10% of completed assessments</w:t>
            </w:r>
          </w:p>
        </w:tc>
      </w:tr>
      <w:tr w:rsidR="000D15C1" w14:paraId="6416A2BF" w14:textId="77777777" w:rsidTr="000D15C1">
        <w:trPr>
          <w:cantSplit/>
          <w:trHeight w:val="760"/>
        </w:trPr>
        <w:tc>
          <w:tcPr>
            <w:tcW w:w="1843" w:type="dxa"/>
            <w:shd w:val="clear" w:color="auto" w:fill="FFFFFF"/>
          </w:tcPr>
          <w:p w14:paraId="22699A9C" w14:textId="77777777" w:rsidR="000D15C1" w:rsidRDefault="000D15C1">
            <w:pPr>
              <w:pBdr>
                <w:top w:val="nil"/>
                <w:left w:val="nil"/>
                <w:bottom w:val="nil"/>
                <w:right w:val="nil"/>
                <w:between w:val="nil"/>
              </w:pBdr>
              <w:spacing w:before="0" w:after="0" w:line="264" w:lineRule="auto"/>
              <w:rPr>
                <w:rFonts w:ascii="Calibri" w:eastAsia="Calibri" w:hAnsi="Calibri" w:cs="Calibri"/>
                <w:color w:val="0070C0"/>
                <w:sz w:val="22"/>
                <w:szCs w:val="22"/>
              </w:rPr>
            </w:pPr>
          </w:p>
        </w:tc>
        <w:tc>
          <w:tcPr>
            <w:tcW w:w="1985" w:type="dxa"/>
            <w:gridSpan w:val="2"/>
            <w:shd w:val="clear" w:color="auto" w:fill="FFFFFF"/>
          </w:tcPr>
          <w:p w14:paraId="485D26D1" w14:textId="77777777" w:rsidR="000D15C1" w:rsidRDefault="000D15C1">
            <w:pPr>
              <w:pBdr>
                <w:top w:val="nil"/>
                <w:left w:val="nil"/>
                <w:bottom w:val="nil"/>
                <w:right w:val="nil"/>
                <w:between w:val="nil"/>
              </w:pBdr>
              <w:spacing w:before="0" w:after="0" w:line="264" w:lineRule="auto"/>
              <w:rPr>
                <w:rFonts w:ascii="Calibri" w:eastAsia="Calibri" w:hAnsi="Calibri" w:cs="Calibri"/>
                <w:color w:val="0070C0"/>
                <w:sz w:val="22"/>
                <w:szCs w:val="22"/>
              </w:rPr>
            </w:pPr>
          </w:p>
        </w:tc>
        <w:tc>
          <w:tcPr>
            <w:tcW w:w="2155" w:type="dxa"/>
            <w:shd w:val="clear" w:color="auto" w:fill="FFFFFF"/>
          </w:tcPr>
          <w:p w14:paraId="38A6F917" w14:textId="77777777" w:rsidR="000D15C1" w:rsidRDefault="000D15C1">
            <w:pPr>
              <w:pBdr>
                <w:top w:val="nil"/>
                <w:left w:val="nil"/>
                <w:bottom w:val="nil"/>
                <w:right w:val="nil"/>
                <w:between w:val="nil"/>
              </w:pBdr>
              <w:spacing w:before="0" w:after="0" w:line="264" w:lineRule="auto"/>
              <w:rPr>
                <w:rFonts w:ascii="Calibri" w:eastAsia="Calibri" w:hAnsi="Calibri" w:cs="Calibri"/>
                <w:color w:val="0070C0"/>
                <w:sz w:val="22"/>
                <w:szCs w:val="22"/>
              </w:rPr>
            </w:pPr>
          </w:p>
        </w:tc>
        <w:tc>
          <w:tcPr>
            <w:tcW w:w="4365" w:type="dxa"/>
            <w:shd w:val="clear" w:color="auto" w:fill="FFFFFF"/>
          </w:tcPr>
          <w:p w14:paraId="78AEC709" w14:textId="77777777" w:rsidR="000D15C1" w:rsidRDefault="000D15C1">
            <w:pPr>
              <w:pBdr>
                <w:top w:val="nil"/>
                <w:left w:val="nil"/>
                <w:bottom w:val="nil"/>
                <w:right w:val="nil"/>
                <w:between w:val="nil"/>
              </w:pBdr>
              <w:spacing w:before="0" w:after="0" w:line="264" w:lineRule="auto"/>
              <w:rPr>
                <w:rFonts w:ascii="Calibri" w:eastAsia="Calibri" w:hAnsi="Calibri" w:cs="Calibri"/>
                <w:color w:val="0070C0"/>
                <w:sz w:val="22"/>
                <w:szCs w:val="22"/>
              </w:rPr>
            </w:pPr>
          </w:p>
        </w:tc>
      </w:tr>
      <w:tr w:rsidR="000D15C1" w14:paraId="6AFCC54C" w14:textId="77777777" w:rsidTr="000D15C1">
        <w:tc>
          <w:tcPr>
            <w:tcW w:w="3828" w:type="dxa"/>
            <w:gridSpan w:val="3"/>
            <w:shd w:val="clear" w:color="auto" w:fill="F2F2F2"/>
          </w:tcPr>
          <w:p w14:paraId="536E6A9A" w14:textId="77777777" w:rsidR="000D15C1" w:rsidRDefault="00D55CB6">
            <w:pPr>
              <w:pBdr>
                <w:top w:val="nil"/>
                <w:left w:val="nil"/>
                <w:bottom w:val="nil"/>
                <w:right w:val="nil"/>
                <w:between w:val="nil"/>
              </w:pBdr>
              <w:spacing w:before="0" w:after="120" w:line="264" w:lineRule="auto"/>
              <w:rPr>
                <w:rFonts w:ascii="Calibri" w:eastAsia="Calibri" w:hAnsi="Calibri" w:cs="Calibri"/>
                <w:color w:val="FFFFFF"/>
                <w:sz w:val="22"/>
                <w:szCs w:val="22"/>
              </w:rPr>
            </w:pPr>
            <w:r>
              <w:rPr>
                <w:rFonts w:ascii="Calibri" w:eastAsia="Calibri" w:hAnsi="Calibri" w:cs="Calibri"/>
                <w:color w:val="000000"/>
                <w:sz w:val="22"/>
                <w:szCs w:val="22"/>
              </w:rPr>
              <w:t>Link to validation evidence</w:t>
            </w:r>
          </w:p>
        </w:tc>
        <w:tc>
          <w:tcPr>
            <w:tcW w:w="6520" w:type="dxa"/>
            <w:gridSpan w:val="2"/>
          </w:tcPr>
          <w:p w14:paraId="4DFC8164"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u w:val="single"/>
              </w:rPr>
            </w:pPr>
            <w:proofErr w:type="spellStart"/>
            <w:r>
              <w:rPr>
                <w:rFonts w:ascii="Calibri" w:eastAsia="Calibri" w:hAnsi="Calibri" w:cs="Calibri"/>
                <w:color w:val="0070C0"/>
                <w:sz w:val="22"/>
                <w:szCs w:val="22"/>
                <w:u w:val="single"/>
              </w:rPr>
              <w:t>BrainstormRTO</w:t>
            </w:r>
            <w:proofErr w:type="spellEnd"/>
            <w:r>
              <w:rPr>
                <w:rFonts w:ascii="Calibri" w:eastAsia="Calibri" w:hAnsi="Calibri" w:cs="Calibri"/>
                <w:color w:val="0070C0"/>
                <w:sz w:val="22"/>
                <w:szCs w:val="22"/>
                <w:u w:val="single"/>
              </w:rPr>
              <w:t xml:space="preserve"> compliance room</w:t>
            </w:r>
          </w:p>
        </w:tc>
      </w:tr>
    </w:tbl>
    <w:p w14:paraId="7E29EAFE" w14:textId="77777777" w:rsidR="000D15C1" w:rsidRDefault="000D15C1">
      <w:pPr>
        <w:pBdr>
          <w:top w:val="nil"/>
          <w:left w:val="nil"/>
          <w:bottom w:val="nil"/>
          <w:right w:val="nil"/>
          <w:between w:val="nil"/>
        </w:pBdr>
        <w:spacing w:after="120" w:line="264" w:lineRule="auto"/>
        <w:rPr>
          <w:rFonts w:ascii="Calibri" w:eastAsia="Calibri" w:hAnsi="Calibri" w:cs="Calibri"/>
          <w:color w:val="000000"/>
          <w:sz w:val="22"/>
          <w:szCs w:val="22"/>
        </w:rPr>
      </w:pPr>
    </w:p>
    <w:p w14:paraId="2929122E" w14:textId="77777777" w:rsidR="000D15C1" w:rsidRDefault="00D55CB6">
      <w:pPr>
        <w:spacing w:line="264" w:lineRule="auto"/>
        <w:rPr>
          <w:rFonts w:ascii="Calibri" w:eastAsia="Calibri" w:hAnsi="Calibri" w:cs="Calibri"/>
          <w:b/>
          <w:sz w:val="22"/>
          <w:szCs w:val="22"/>
        </w:rPr>
      </w:pPr>
      <w:r>
        <w:br w:type="page"/>
      </w:r>
    </w:p>
    <w:p w14:paraId="27AB2496" w14:textId="77777777" w:rsidR="000D15C1" w:rsidRDefault="00D55CB6">
      <w:pPr>
        <w:pStyle w:val="Heading3"/>
        <w:spacing w:before="120"/>
        <w:rPr>
          <w:rFonts w:ascii="Calibri" w:eastAsia="Calibri" w:hAnsi="Calibri" w:cs="Calibri"/>
          <w:color w:val="000000"/>
          <w:sz w:val="22"/>
          <w:szCs w:val="22"/>
        </w:rPr>
      </w:pPr>
      <w:bookmarkStart w:id="12" w:name="_Toc143754764"/>
      <w:r>
        <w:rPr>
          <w:rFonts w:ascii="Calibri" w:eastAsia="Calibri" w:hAnsi="Calibri" w:cs="Calibri"/>
          <w:color w:val="000000"/>
          <w:sz w:val="22"/>
          <w:szCs w:val="22"/>
        </w:rPr>
        <w:lastRenderedPageBreak/>
        <w:t>Section 7 – Industry engagement</w:t>
      </w:r>
      <w:bookmarkEnd w:id="12"/>
    </w:p>
    <w:tbl>
      <w:tblPr>
        <w:tblStyle w:val="af1"/>
        <w:tblW w:w="1035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20" w:firstRow="1" w:lastRow="0" w:firstColumn="0" w:lastColumn="0" w:noHBand="0" w:noVBand="1"/>
      </w:tblPr>
      <w:tblGrid>
        <w:gridCol w:w="2160"/>
        <w:gridCol w:w="1530"/>
        <w:gridCol w:w="1875"/>
        <w:gridCol w:w="1980"/>
        <w:gridCol w:w="1500"/>
        <w:gridCol w:w="1305"/>
      </w:tblGrid>
      <w:tr w:rsidR="000D15C1" w14:paraId="26546D1A" w14:textId="77777777" w:rsidTr="000D15C1">
        <w:trPr>
          <w:cnfStyle w:val="100000000000" w:firstRow="1" w:lastRow="0" w:firstColumn="0" w:lastColumn="0" w:oddVBand="0" w:evenVBand="0" w:oddHBand="0" w:evenHBand="0" w:firstRowFirstColumn="0" w:firstRowLastColumn="0" w:lastRowFirstColumn="0" w:lastRowLastColumn="0"/>
        </w:trPr>
        <w:tc>
          <w:tcPr>
            <w:tcW w:w="2160" w:type="dxa"/>
            <w:tcBorders>
              <w:bottom w:val="nil"/>
            </w:tcBorders>
            <w:shd w:val="clear" w:color="auto" w:fill="F2F2F2"/>
            <w:vAlign w:val="center"/>
          </w:tcPr>
          <w:p w14:paraId="6BA758F8" w14:textId="77777777" w:rsidR="000D15C1" w:rsidRDefault="00D55CB6">
            <w:pPr>
              <w:pBdr>
                <w:top w:val="nil"/>
                <w:left w:val="nil"/>
                <w:bottom w:val="nil"/>
                <w:right w:val="nil"/>
                <w:between w:val="nil"/>
              </w:pBdr>
              <w:spacing w:after="120" w:line="264" w:lineRule="auto"/>
              <w:ind w:left="34"/>
              <w:rPr>
                <w:rFonts w:ascii="Calibri" w:eastAsia="Calibri" w:hAnsi="Calibri" w:cs="Calibri"/>
                <w:b/>
                <w:color w:val="000000"/>
                <w:sz w:val="22"/>
                <w:szCs w:val="22"/>
              </w:rPr>
            </w:pPr>
            <w:r>
              <w:rPr>
                <w:rFonts w:ascii="Calibri" w:eastAsia="Calibri" w:hAnsi="Calibri" w:cs="Calibri"/>
                <w:b/>
                <w:color w:val="000000"/>
                <w:sz w:val="22"/>
                <w:szCs w:val="22"/>
              </w:rPr>
              <w:t>Industry Engagement</w:t>
            </w:r>
          </w:p>
        </w:tc>
        <w:tc>
          <w:tcPr>
            <w:tcW w:w="8190" w:type="dxa"/>
            <w:gridSpan w:val="5"/>
            <w:tcBorders>
              <w:bottom w:val="nil"/>
            </w:tcBorders>
            <w:shd w:val="clear" w:color="auto" w:fill="auto"/>
            <w:vAlign w:val="center"/>
          </w:tcPr>
          <w:p w14:paraId="0E0D1111" w14:textId="77777777" w:rsidR="000D15C1" w:rsidRDefault="00D55CB6">
            <w:pPr>
              <w:pBdr>
                <w:top w:val="nil"/>
                <w:left w:val="nil"/>
                <w:bottom w:val="nil"/>
                <w:right w:val="nil"/>
                <w:between w:val="nil"/>
              </w:pBdr>
              <w:spacing w:after="120" w:line="264" w:lineRule="auto"/>
              <w:rPr>
                <w:rFonts w:ascii="Calibri" w:eastAsia="Calibri" w:hAnsi="Calibri" w:cs="Calibri"/>
                <w:color w:val="000000"/>
                <w:sz w:val="22"/>
                <w:szCs w:val="22"/>
              </w:rPr>
            </w:pPr>
            <w:r>
              <w:rPr>
                <w:rFonts w:ascii="Calibri" w:eastAsia="Calibri" w:hAnsi="Calibri" w:cs="Calibri"/>
                <w:color w:val="000000"/>
                <w:sz w:val="22"/>
                <w:szCs w:val="22"/>
              </w:rPr>
              <w:t>Industry representatives have been consulted on the development of the course, TAS and the learning and assessment resources, validation, and moderation. Industry consultation and liaison is an ongoing quality assurance activity undertaken informally as opportunities arise and formally at least annually.</w:t>
            </w:r>
          </w:p>
        </w:tc>
      </w:tr>
      <w:tr w:rsidR="000D15C1" w14:paraId="7DB3F5DF" w14:textId="77777777" w:rsidTr="000D15C1">
        <w:trPr>
          <w:trHeight w:val="1775"/>
        </w:trPr>
        <w:tc>
          <w:tcPr>
            <w:tcW w:w="2160" w:type="dxa"/>
            <w:shd w:val="clear" w:color="auto" w:fill="F2F2F2"/>
          </w:tcPr>
          <w:p w14:paraId="0FEA5391"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Name of Industry Representative </w:t>
            </w:r>
          </w:p>
        </w:tc>
        <w:tc>
          <w:tcPr>
            <w:tcW w:w="1530" w:type="dxa"/>
            <w:shd w:val="clear" w:color="auto" w:fill="F2F2F2"/>
          </w:tcPr>
          <w:p w14:paraId="2B94A257"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Position</w:t>
            </w:r>
          </w:p>
        </w:tc>
        <w:tc>
          <w:tcPr>
            <w:tcW w:w="1875" w:type="dxa"/>
            <w:shd w:val="clear" w:color="auto" w:fill="F2F2F2"/>
          </w:tcPr>
          <w:p w14:paraId="0024B415"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Name of Organisation</w:t>
            </w:r>
          </w:p>
        </w:tc>
        <w:tc>
          <w:tcPr>
            <w:tcW w:w="1980" w:type="dxa"/>
            <w:shd w:val="clear" w:color="auto" w:fill="F2F2F2"/>
          </w:tcPr>
          <w:p w14:paraId="1B1D4041"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Organisation contact details (email/mobile)</w:t>
            </w:r>
          </w:p>
        </w:tc>
        <w:tc>
          <w:tcPr>
            <w:tcW w:w="1500" w:type="dxa"/>
            <w:shd w:val="clear" w:color="auto" w:fill="F2F2F2"/>
          </w:tcPr>
          <w:p w14:paraId="4C36C10D" w14:textId="77777777" w:rsidR="000D15C1" w:rsidRDefault="00D55CB6">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sz w:val="22"/>
                <w:szCs w:val="22"/>
              </w:rPr>
              <w:t>Confirmation of validation participation</w:t>
            </w:r>
          </w:p>
          <w:p w14:paraId="6B98E3DD" w14:textId="77777777" w:rsidR="000D15C1" w:rsidRDefault="000D15C1">
            <w:pPr>
              <w:pBdr>
                <w:top w:val="nil"/>
                <w:left w:val="nil"/>
                <w:bottom w:val="nil"/>
                <w:right w:val="nil"/>
                <w:between w:val="nil"/>
              </w:pBdr>
              <w:spacing w:before="0" w:after="0" w:line="264" w:lineRule="auto"/>
              <w:rPr>
                <w:rFonts w:ascii="Calibri" w:eastAsia="Calibri" w:hAnsi="Calibri" w:cs="Calibri"/>
                <w:color w:val="000000"/>
                <w:sz w:val="22"/>
                <w:szCs w:val="22"/>
              </w:rPr>
            </w:pPr>
          </w:p>
          <w:p w14:paraId="636A94D0" w14:textId="77777777" w:rsidR="000D15C1" w:rsidRDefault="00D55CB6">
            <w:pPr>
              <w:pBdr>
                <w:top w:val="nil"/>
                <w:left w:val="nil"/>
                <w:bottom w:val="nil"/>
                <w:right w:val="nil"/>
                <w:between w:val="nil"/>
              </w:pBdr>
              <w:spacing w:before="0" w:after="0" w:line="264" w:lineRule="auto"/>
              <w:jc w:val="center"/>
              <w:rPr>
                <w:rFonts w:ascii="Calibri" w:eastAsia="Calibri" w:hAnsi="Calibri" w:cs="Calibri"/>
                <w:color w:val="000000"/>
                <w:sz w:val="22"/>
                <w:szCs w:val="22"/>
              </w:rPr>
            </w:pPr>
            <w:r>
              <w:rPr>
                <w:rFonts w:ascii="Calibri" w:eastAsia="Calibri" w:hAnsi="Calibri" w:cs="Calibri"/>
                <w:color w:val="000000"/>
                <w:sz w:val="22"/>
                <w:szCs w:val="22"/>
              </w:rPr>
              <w:t>Yes / No</w:t>
            </w:r>
          </w:p>
        </w:tc>
        <w:tc>
          <w:tcPr>
            <w:tcW w:w="1305" w:type="dxa"/>
            <w:shd w:val="clear" w:color="auto" w:fill="F2F2F2"/>
          </w:tcPr>
          <w:p w14:paraId="0ADBCF66" w14:textId="77777777" w:rsidR="000D15C1" w:rsidRDefault="00D55CB6">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Other feedback/ communication, e.g., email</w:t>
            </w:r>
          </w:p>
          <w:p w14:paraId="2DB03BBF"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0000"/>
                <w:sz w:val="22"/>
                <w:szCs w:val="22"/>
              </w:rPr>
            </w:pPr>
          </w:p>
          <w:p w14:paraId="5CF0D0FF"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0000"/>
                <w:sz w:val="22"/>
                <w:szCs w:val="22"/>
              </w:rPr>
            </w:pPr>
          </w:p>
          <w:p w14:paraId="1D8EB2D6" w14:textId="77777777" w:rsidR="000D15C1" w:rsidRDefault="000D15C1">
            <w:pPr>
              <w:pBdr>
                <w:top w:val="nil"/>
                <w:left w:val="nil"/>
                <w:bottom w:val="nil"/>
                <w:right w:val="nil"/>
                <w:between w:val="nil"/>
              </w:pBdr>
              <w:spacing w:before="0" w:after="0" w:line="264" w:lineRule="auto"/>
              <w:jc w:val="center"/>
              <w:rPr>
                <w:rFonts w:ascii="Calibri" w:eastAsia="Calibri" w:hAnsi="Calibri" w:cs="Calibri"/>
                <w:color w:val="000000"/>
                <w:sz w:val="22"/>
                <w:szCs w:val="22"/>
              </w:rPr>
            </w:pPr>
          </w:p>
          <w:p w14:paraId="066F7A50" w14:textId="77777777" w:rsidR="000D15C1" w:rsidRDefault="00D55CB6">
            <w:pPr>
              <w:pBdr>
                <w:top w:val="nil"/>
                <w:left w:val="nil"/>
                <w:bottom w:val="nil"/>
                <w:right w:val="nil"/>
                <w:between w:val="nil"/>
              </w:pBdr>
              <w:spacing w:before="0" w:after="0" w:line="264" w:lineRule="auto"/>
              <w:jc w:val="center"/>
              <w:rPr>
                <w:rFonts w:ascii="Calibri" w:eastAsia="Calibri" w:hAnsi="Calibri" w:cs="Calibri"/>
                <w:color w:val="000000"/>
                <w:sz w:val="22"/>
                <w:szCs w:val="22"/>
              </w:rPr>
            </w:pPr>
            <w:r>
              <w:rPr>
                <w:rFonts w:ascii="Calibri" w:eastAsia="Calibri" w:hAnsi="Calibri" w:cs="Calibri"/>
                <w:color w:val="000000"/>
                <w:sz w:val="22"/>
                <w:szCs w:val="22"/>
              </w:rPr>
              <w:t>Yes / No</w:t>
            </w:r>
          </w:p>
        </w:tc>
      </w:tr>
      <w:tr w:rsidR="000D15C1" w14:paraId="572AEAFF" w14:textId="77777777" w:rsidTr="000D15C1">
        <w:tc>
          <w:tcPr>
            <w:tcW w:w="2160" w:type="dxa"/>
            <w:vAlign w:val="center"/>
          </w:tcPr>
          <w:p w14:paraId="7BEC6FA8"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Jillian Jones</w:t>
            </w:r>
          </w:p>
        </w:tc>
        <w:tc>
          <w:tcPr>
            <w:tcW w:w="1530" w:type="dxa"/>
            <w:vAlign w:val="center"/>
          </w:tcPr>
          <w:p w14:paraId="388485C7"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Managing Director</w:t>
            </w:r>
          </w:p>
        </w:tc>
        <w:tc>
          <w:tcPr>
            <w:tcW w:w="1875" w:type="dxa"/>
          </w:tcPr>
          <w:p w14:paraId="4F0D05F9"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Jones Transport and Logistics</w:t>
            </w:r>
          </w:p>
        </w:tc>
        <w:tc>
          <w:tcPr>
            <w:tcW w:w="1980" w:type="dxa"/>
            <w:vAlign w:val="center"/>
          </w:tcPr>
          <w:p w14:paraId="41AB03C3" w14:textId="77777777" w:rsidR="000D15C1" w:rsidRDefault="00E214F2">
            <w:pPr>
              <w:pBdr>
                <w:top w:val="nil"/>
                <w:left w:val="nil"/>
                <w:bottom w:val="nil"/>
                <w:right w:val="nil"/>
                <w:between w:val="nil"/>
              </w:pBdr>
              <w:spacing w:before="0" w:after="0" w:line="264" w:lineRule="auto"/>
              <w:rPr>
                <w:rFonts w:ascii="Calibri" w:eastAsia="Calibri" w:hAnsi="Calibri" w:cs="Calibri"/>
                <w:color w:val="0070C0"/>
                <w:sz w:val="22"/>
                <w:szCs w:val="22"/>
              </w:rPr>
            </w:pPr>
            <w:hyperlink r:id="rId17">
              <w:r w:rsidR="00D55CB6">
                <w:rPr>
                  <w:rFonts w:ascii="Calibri" w:eastAsia="Calibri" w:hAnsi="Calibri" w:cs="Calibri"/>
                  <w:color w:val="0000FF"/>
                  <w:sz w:val="22"/>
                  <w:szCs w:val="22"/>
                </w:rPr>
                <w:t>j.jones@jtl.com.au</w:t>
              </w:r>
            </w:hyperlink>
          </w:p>
        </w:tc>
        <w:tc>
          <w:tcPr>
            <w:tcW w:w="1500" w:type="dxa"/>
          </w:tcPr>
          <w:p w14:paraId="58BC35AB" w14:textId="77777777" w:rsidR="000D15C1" w:rsidRDefault="00D55CB6">
            <w:pPr>
              <w:pBdr>
                <w:top w:val="nil"/>
                <w:left w:val="nil"/>
                <w:bottom w:val="nil"/>
                <w:right w:val="nil"/>
                <w:between w:val="nil"/>
              </w:pBdr>
              <w:spacing w:before="0" w:after="0" w:line="264" w:lineRule="auto"/>
              <w:jc w:val="center"/>
              <w:rPr>
                <w:rFonts w:ascii="Calibri" w:eastAsia="Calibri" w:hAnsi="Calibri" w:cs="Calibri"/>
                <w:color w:val="0070C0"/>
                <w:sz w:val="22"/>
                <w:szCs w:val="22"/>
              </w:rPr>
            </w:pPr>
            <w:r>
              <w:rPr>
                <w:rFonts w:ascii="Calibri" w:eastAsia="Calibri" w:hAnsi="Calibri" w:cs="Calibri"/>
                <w:color w:val="0070C0"/>
                <w:sz w:val="22"/>
                <w:szCs w:val="22"/>
              </w:rPr>
              <w:t>YES</w:t>
            </w:r>
          </w:p>
        </w:tc>
        <w:tc>
          <w:tcPr>
            <w:tcW w:w="1305" w:type="dxa"/>
          </w:tcPr>
          <w:p w14:paraId="4763B531" w14:textId="77777777" w:rsidR="000D15C1" w:rsidRDefault="00D55CB6">
            <w:pPr>
              <w:pBdr>
                <w:top w:val="nil"/>
                <w:left w:val="nil"/>
                <w:bottom w:val="nil"/>
                <w:right w:val="nil"/>
                <w:between w:val="nil"/>
              </w:pBdr>
              <w:spacing w:before="0" w:after="0" w:line="264" w:lineRule="auto"/>
              <w:jc w:val="center"/>
              <w:rPr>
                <w:rFonts w:ascii="Calibri" w:eastAsia="Calibri" w:hAnsi="Calibri" w:cs="Calibri"/>
                <w:color w:val="0070C0"/>
                <w:sz w:val="22"/>
                <w:szCs w:val="22"/>
              </w:rPr>
            </w:pPr>
            <w:r>
              <w:rPr>
                <w:rFonts w:ascii="Calibri" w:eastAsia="Calibri" w:hAnsi="Calibri" w:cs="Calibri"/>
                <w:color w:val="0070C0"/>
                <w:sz w:val="22"/>
                <w:szCs w:val="22"/>
              </w:rPr>
              <w:t>YES</w:t>
            </w:r>
          </w:p>
        </w:tc>
      </w:tr>
      <w:tr w:rsidR="000D15C1" w14:paraId="5D611476" w14:textId="77777777" w:rsidTr="000D15C1">
        <w:tc>
          <w:tcPr>
            <w:tcW w:w="2160" w:type="dxa"/>
            <w:vAlign w:val="center"/>
          </w:tcPr>
          <w:p w14:paraId="24861C71"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Kai Yu</w:t>
            </w:r>
          </w:p>
        </w:tc>
        <w:tc>
          <w:tcPr>
            <w:tcW w:w="1530" w:type="dxa"/>
            <w:vAlign w:val="center"/>
          </w:tcPr>
          <w:p w14:paraId="47FDF2CB"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Supervisor</w:t>
            </w:r>
          </w:p>
        </w:tc>
        <w:tc>
          <w:tcPr>
            <w:tcW w:w="1875" w:type="dxa"/>
          </w:tcPr>
          <w:p w14:paraId="7458241E" w14:textId="77777777" w:rsidR="000D15C1" w:rsidRDefault="00D55CB6">
            <w:pPr>
              <w:pBdr>
                <w:top w:val="nil"/>
                <w:left w:val="nil"/>
                <w:bottom w:val="nil"/>
                <w:right w:val="nil"/>
                <w:between w:val="nil"/>
              </w:pBdr>
              <w:spacing w:before="0" w:after="0" w:line="264" w:lineRule="auto"/>
              <w:rPr>
                <w:rFonts w:ascii="Calibri" w:eastAsia="Calibri" w:hAnsi="Calibri" w:cs="Calibri"/>
                <w:color w:val="0070C0"/>
                <w:sz w:val="22"/>
                <w:szCs w:val="22"/>
              </w:rPr>
            </w:pPr>
            <w:r>
              <w:rPr>
                <w:rFonts w:ascii="Calibri" w:eastAsia="Calibri" w:hAnsi="Calibri" w:cs="Calibri"/>
                <w:color w:val="0070C0"/>
                <w:sz w:val="22"/>
                <w:szCs w:val="22"/>
              </w:rPr>
              <w:t>Dad’s Hardware</w:t>
            </w:r>
          </w:p>
        </w:tc>
        <w:tc>
          <w:tcPr>
            <w:tcW w:w="1980" w:type="dxa"/>
            <w:vAlign w:val="center"/>
          </w:tcPr>
          <w:p w14:paraId="746E92F3" w14:textId="77777777" w:rsidR="000D15C1" w:rsidRDefault="00E214F2">
            <w:pPr>
              <w:pBdr>
                <w:top w:val="nil"/>
                <w:left w:val="nil"/>
                <w:bottom w:val="nil"/>
                <w:right w:val="nil"/>
                <w:between w:val="nil"/>
              </w:pBdr>
              <w:spacing w:before="0" w:after="0" w:line="264" w:lineRule="auto"/>
              <w:rPr>
                <w:rFonts w:ascii="Calibri" w:eastAsia="Calibri" w:hAnsi="Calibri" w:cs="Calibri"/>
                <w:color w:val="0070C0"/>
                <w:sz w:val="22"/>
                <w:szCs w:val="22"/>
              </w:rPr>
            </w:pPr>
            <w:hyperlink r:id="rId18">
              <w:r w:rsidR="00D55CB6">
                <w:rPr>
                  <w:rFonts w:ascii="Calibri" w:eastAsia="Calibri" w:hAnsi="Calibri" w:cs="Calibri"/>
                  <w:color w:val="0000FF"/>
                  <w:sz w:val="22"/>
                  <w:szCs w:val="22"/>
                </w:rPr>
                <w:t>ky@dadshardware.com.au</w:t>
              </w:r>
            </w:hyperlink>
          </w:p>
        </w:tc>
        <w:tc>
          <w:tcPr>
            <w:tcW w:w="1500" w:type="dxa"/>
          </w:tcPr>
          <w:p w14:paraId="51085E73" w14:textId="77777777" w:rsidR="000D15C1" w:rsidRDefault="00D55CB6">
            <w:pPr>
              <w:pBdr>
                <w:top w:val="nil"/>
                <w:left w:val="nil"/>
                <w:bottom w:val="nil"/>
                <w:right w:val="nil"/>
                <w:between w:val="nil"/>
              </w:pBdr>
              <w:spacing w:before="0" w:after="0" w:line="264" w:lineRule="auto"/>
              <w:jc w:val="center"/>
              <w:rPr>
                <w:rFonts w:ascii="Calibri" w:eastAsia="Calibri" w:hAnsi="Calibri" w:cs="Calibri"/>
                <w:color w:val="0070C0"/>
                <w:sz w:val="22"/>
                <w:szCs w:val="22"/>
              </w:rPr>
            </w:pPr>
            <w:r>
              <w:rPr>
                <w:rFonts w:ascii="Calibri" w:eastAsia="Calibri" w:hAnsi="Calibri" w:cs="Calibri"/>
                <w:color w:val="0070C0"/>
                <w:sz w:val="22"/>
                <w:szCs w:val="22"/>
              </w:rPr>
              <w:t>YES</w:t>
            </w:r>
          </w:p>
        </w:tc>
        <w:tc>
          <w:tcPr>
            <w:tcW w:w="1305" w:type="dxa"/>
          </w:tcPr>
          <w:p w14:paraId="491C4A74" w14:textId="77777777" w:rsidR="000D15C1" w:rsidRDefault="00D55CB6">
            <w:pPr>
              <w:pBdr>
                <w:top w:val="nil"/>
                <w:left w:val="nil"/>
                <w:bottom w:val="nil"/>
                <w:right w:val="nil"/>
                <w:between w:val="nil"/>
              </w:pBdr>
              <w:spacing w:before="0" w:after="0" w:line="264" w:lineRule="auto"/>
              <w:jc w:val="center"/>
              <w:rPr>
                <w:rFonts w:ascii="Calibri" w:eastAsia="Calibri" w:hAnsi="Calibri" w:cs="Calibri"/>
                <w:color w:val="0070C0"/>
                <w:sz w:val="22"/>
                <w:szCs w:val="22"/>
              </w:rPr>
            </w:pPr>
            <w:r>
              <w:rPr>
                <w:rFonts w:ascii="Calibri" w:eastAsia="Calibri" w:hAnsi="Calibri" w:cs="Calibri"/>
                <w:color w:val="0070C0"/>
                <w:sz w:val="22"/>
                <w:szCs w:val="22"/>
              </w:rPr>
              <w:t>YES</w:t>
            </w:r>
          </w:p>
        </w:tc>
      </w:tr>
      <w:tr w:rsidR="000D15C1" w14:paraId="5F841FE6" w14:textId="77777777" w:rsidTr="000D15C1">
        <w:trPr>
          <w:trHeight w:val="429"/>
        </w:trPr>
        <w:tc>
          <w:tcPr>
            <w:tcW w:w="3690" w:type="dxa"/>
            <w:gridSpan w:val="2"/>
            <w:shd w:val="clear" w:color="auto" w:fill="F2F2F2"/>
            <w:vAlign w:val="center"/>
          </w:tcPr>
          <w:p w14:paraId="705AE847" w14:textId="77777777" w:rsidR="000D15C1" w:rsidRDefault="00D55CB6">
            <w:pPr>
              <w:pBdr>
                <w:top w:val="nil"/>
                <w:left w:val="nil"/>
                <w:bottom w:val="nil"/>
                <w:right w:val="nil"/>
                <w:between w:val="nil"/>
              </w:pBdr>
              <w:spacing w:before="0" w:after="120" w:line="264" w:lineRule="auto"/>
              <w:rPr>
                <w:rFonts w:ascii="Calibri" w:eastAsia="Calibri" w:hAnsi="Calibri" w:cs="Calibri"/>
                <w:i/>
                <w:color w:val="404040"/>
                <w:sz w:val="22"/>
                <w:szCs w:val="22"/>
              </w:rPr>
            </w:pPr>
            <w:r>
              <w:rPr>
                <w:rFonts w:ascii="Calibri" w:eastAsia="Calibri" w:hAnsi="Calibri" w:cs="Calibri"/>
                <w:color w:val="000000"/>
                <w:sz w:val="22"/>
                <w:szCs w:val="22"/>
              </w:rPr>
              <w:t>Links to consultation evidence</w:t>
            </w:r>
          </w:p>
        </w:tc>
        <w:tc>
          <w:tcPr>
            <w:tcW w:w="6660" w:type="dxa"/>
            <w:gridSpan w:val="4"/>
            <w:vAlign w:val="center"/>
          </w:tcPr>
          <w:p w14:paraId="6A8DDDD5"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proofErr w:type="spellStart"/>
            <w:r>
              <w:rPr>
                <w:rFonts w:ascii="Calibri" w:eastAsia="Calibri" w:hAnsi="Calibri" w:cs="Calibri"/>
                <w:color w:val="0070C0"/>
                <w:sz w:val="22"/>
                <w:szCs w:val="22"/>
                <w:u w:val="single"/>
              </w:rPr>
              <w:t>BrainstormRTO</w:t>
            </w:r>
            <w:proofErr w:type="spellEnd"/>
            <w:r>
              <w:rPr>
                <w:rFonts w:ascii="Calibri" w:eastAsia="Calibri" w:hAnsi="Calibri" w:cs="Calibri"/>
                <w:color w:val="0070C0"/>
                <w:sz w:val="22"/>
                <w:szCs w:val="22"/>
                <w:u w:val="single"/>
              </w:rPr>
              <w:t xml:space="preserve"> compliance room</w:t>
            </w:r>
          </w:p>
        </w:tc>
      </w:tr>
    </w:tbl>
    <w:p w14:paraId="6AC8AD7E" w14:textId="77777777" w:rsidR="000D15C1" w:rsidRDefault="000D15C1">
      <w:pPr>
        <w:pStyle w:val="Heading3"/>
        <w:rPr>
          <w:rFonts w:ascii="Calibri" w:eastAsia="Calibri" w:hAnsi="Calibri" w:cs="Calibri"/>
          <w:color w:val="000000"/>
          <w:sz w:val="22"/>
          <w:szCs w:val="22"/>
        </w:rPr>
      </w:pPr>
    </w:p>
    <w:p w14:paraId="2FB4AD0A" w14:textId="77777777" w:rsidR="000D15C1" w:rsidRDefault="00D55CB6">
      <w:pPr>
        <w:spacing w:line="264" w:lineRule="auto"/>
        <w:rPr>
          <w:rFonts w:ascii="Calibri" w:eastAsia="Calibri" w:hAnsi="Calibri" w:cs="Calibri"/>
          <w:b/>
          <w:sz w:val="22"/>
          <w:szCs w:val="22"/>
        </w:rPr>
      </w:pPr>
      <w:bookmarkStart w:id="13" w:name="_heading=h.1ksv4uv" w:colFirst="0" w:colLast="0"/>
      <w:bookmarkEnd w:id="13"/>
      <w:r>
        <w:br w:type="page"/>
      </w:r>
    </w:p>
    <w:p w14:paraId="415F329F" w14:textId="77777777" w:rsidR="000D15C1" w:rsidRDefault="00D55CB6">
      <w:pPr>
        <w:pStyle w:val="Heading3"/>
        <w:rPr>
          <w:rFonts w:ascii="Calibri" w:eastAsia="Calibri" w:hAnsi="Calibri" w:cs="Calibri"/>
          <w:color w:val="000000"/>
          <w:sz w:val="22"/>
          <w:szCs w:val="22"/>
        </w:rPr>
      </w:pPr>
      <w:bookmarkStart w:id="14" w:name="_Toc143754765"/>
      <w:r>
        <w:rPr>
          <w:rFonts w:ascii="Calibri" w:eastAsia="Calibri" w:hAnsi="Calibri" w:cs="Calibri"/>
          <w:color w:val="000000"/>
          <w:sz w:val="22"/>
          <w:szCs w:val="22"/>
        </w:rPr>
        <w:lastRenderedPageBreak/>
        <w:t>Section 8 – RTO Management Checklist</w:t>
      </w:r>
      <w:bookmarkEnd w:id="14"/>
    </w:p>
    <w:tbl>
      <w:tblPr>
        <w:tblStyle w:val="af2"/>
        <w:tblW w:w="10377"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20" w:firstRow="1" w:lastRow="0" w:firstColumn="0" w:lastColumn="0" w:noHBand="0" w:noVBand="1"/>
      </w:tblPr>
      <w:tblGrid>
        <w:gridCol w:w="567"/>
        <w:gridCol w:w="217"/>
        <w:gridCol w:w="2789"/>
        <w:gridCol w:w="1276"/>
        <w:gridCol w:w="2806"/>
        <w:gridCol w:w="737"/>
        <w:gridCol w:w="1134"/>
        <w:gridCol w:w="851"/>
      </w:tblGrid>
      <w:tr w:rsidR="000D15C1" w14:paraId="3D3FC118" w14:textId="77777777" w:rsidTr="000D15C1">
        <w:trPr>
          <w:cnfStyle w:val="100000000000" w:firstRow="1" w:lastRow="0" w:firstColumn="0" w:lastColumn="0" w:oddVBand="0" w:evenVBand="0" w:oddHBand="0" w:evenHBand="0" w:firstRowFirstColumn="0" w:firstRowLastColumn="0" w:lastRowFirstColumn="0" w:lastRowLastColumn="0"/>
        </w:trPr>
        <w:tc>
          <w:tcPr>
            <w:tcW w:w="567" w:type="dxa"/>
            <w:tcBorders>
              <w:bottom w:val="nil"/>
            </w:tcBorders>
            <w:shd w:val="clear" w:color="auto" w:fill="F2F2F2"/>
            <w:vAlign w:val="center"/>
          </w:tcPr>
          <w:p w14:paraId="7C25DD5E" w14:textId="77777777" w:rsidR="000D15C1" w:rsidRDefault="00D55CB6">
            <w:pPr>
              <w:pBdr>
                <w:top w:val="nil"/>
                <w:left w:val="nil"/>
                <w:bottom w:val="nil"/>
                <w:right w:val="nil"/>
                <w:between w:val="nil"/>
              </w:pBdr>
              <w:spacing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w:t>
            </w:r>
          </w:p>
        </w:tc>
        <w:tc>
          <w:tcPr>
            <w:tcW w:w="8959" w:type="dxa"/>
            <w:gridSpan w:val="6"/>
            <w:tcBorders>
              <w:bottom w:val="nil"/>
            </w:tcBorders>
            <w:shd w:val="clear" w:color="auto" w:fill="F2F2F2"/>
            <w:vAlign w:val="center"/>
          </w:tcPr>
          <w:p w14:paraId="53AA56A8" w14:textId="77777777" w:rsidR="000D15C1" w:rsidRDefault="00D55CB6">
            <w:pPr>
              <w:pBdr>
                <w:top w:val="nil"/>
                <w:left w:val="nil"/>
                <w:bottom w:val="nil"/>
                <w:right w:val="nil"/>
                <w:between w:val="nil"/>
              </w:pBdr>
              <w:spacing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Item</w:t>
            </w:r>
          </w:p>
        </w:tc>
        <w:tc>
          <w:tcPr>
            <w:tcW w:w="851" w:type="dxa"/>
            <w:tcBorders>
              <w:bottom w:val="nil"/>
            </w:tcBorders>
            <w:shd w:val="clear" w:color="auto" w:fill="F2F2F2"/>
          </w:tcPr>
          <w:p w14:paraId="48CB6072" w14:textId="77777777" w:rsidR="000D15C1" w:rsidRDefault="00D55CB6">
            <w:pPr>
              <w:pBdr>
                <w:top w:val="nil"/>
                <w:left w:val="nil"/>
                <w:bottom w:val="nil"/>
                <w:right w:val="nil"/>
                <w:between w:val="nil"/>
              </w:pBdr>
              <w:spacing w:after="120" w:line="264" w:lineRule="auto"/>
              <w:rPr>
                <w:rFonts w:ascii="Calibri" w:eastAsia="Calibri" w:hAnsi="Calibri" w:cs="Calibri"/>
                <w:b/>
                <w:color w:val="000000"/>
                <w:sz w:val="22"/>
                <w:szCs w:val="22"/>
              </w:rPr>
            </w:pPr>
            <w:r>
              <w:rPr>
                <w:rFonts w:ascii="Calibri" w:eastAsia="Calibri" w:hAnsi="Calibri" w:cs="Calibri"/>
                <w:b/>
                <w:color w:val="000000"/>
                <w:sz w:val="22"/>
                <w:szCs w:val="22"/>
              </w:rPr>
              <w:t>Check</w:t>
            </w:r>
          </w:p>
        </w:tc>
      </w:tr>
      <w:tr w:rsidR="004E5B57" w14:paraId="09B0A907" w14:textId="77777777" w:rsidTr="000D15C1">
        <w:tc>
          <w:tcPr>
            <w:tcW w:w="567" w:type="dxa"/>
            <w:vAlign w:val="center"/>
          </w:tcPr>
          <w:p w14:paraId="51DF7ABA"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1</w:t>
            </w:r>
          </w:p>
        </w:tc>
        <w:tc>
          <w:tcPr>
            <w:tcW w:w="8959" w:type="dxa"/>
            <w:gridSpan w:val="6"/>
            <w:vAlign w:val="center"/>
          </w:tcPr>
          <w:p w14:paraId="05741694"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The Training and Assessment Strategy (and practices) meets the requirements of the standards</w:t>
            </w:r>
          </w:p>
        </w:tc>
        <w:tc>
          <w:tcPr>
            <w:tcW w:w="851" w:type="dxa"/>
          </w:tcPr>
          <w:p w14:paraId="5192D98C" w14:textId="7DC01C14"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074495625"/>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3A0E4C84" w14:textId="77777777" w:rsidTr="000D15C1">
        <w:tc>
          <w:tcPr>
            <w:tcW w:w="567" w:type="dxa"/>
            <w:vAlign w:val="center"/>
          </w:tcPr>
          <w:p w14:paraId="59512ADD"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2</w:t>
            </w:r>
          </w:p>
        </w:tc>
        <w:tc>
          <w:tcPr>
            <w:tcW w:w="8959" w:type="dxa"/>
            <w:gridSpan w:val="6"/>
            <w:vAlign w:val="center"/>
          </w:tcPr>
          <w:p w14:paraId="19E63867"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The contents of the training program are suitable for use with the learner cohort</w:t>
            </w:r>
          </w:p>
        </w:tc>
        <w:tc>
          <w:tcPr>
            <w:tcW w:w="851" w:type="dxa"/>
          </w:tcPr>
          <w:p w14:paraId="300E9246" w14:textId="12F6D0EF"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352153174"/>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664B71D1" w14:textId="77777777" w:rsidTr="000D15C1">
        <w:trPr>
          <w:trHeight w:val="420"/>
        </w:trPr>
        <w:tc>
          <w:tcPr>
            <w:tcW w:w="567" w:type="dxa"/>
            <w:vAlign w:val="center"/>
          </w:tcPr>
          <w:p w14:paraId="519A2990"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3</w:t>
            </w:r>
          </w:p>
        </w:tc>
        <w:tc>
          <w:tcPr>
            <w:tcW w:w="8959" w:type="dxa"/>
            <w:gridSpan w:val="6"/>
            <w:vAlign w:val="center"/>
          </w:tcPr>
          <w:p w14:paraId="22394957"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Entry requirements, packaging rules and any pre-requisite requirements have been complied with</w:t>
            </w:r>
          </w:p>
        </w:tc>
        <w:tc>
          <w:tcPr>
            <w:tcW w:w="851" w:type="dxa"/>
          </w:tcPr>
          <w:p w14:paraId="0ABF41C9" w14:textId="3E92AF38"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492378707"/>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62A082D2" w14:textId="77777777" w:rsidTr="000D15C1">
        <w:tc>
          <w:tcPr>
            <w:tcW w:w="567" w:type="dxa"/>
            <w:vAlign w:val="center"/>
          </w:tcPr>
          <w:p w14:paraId="775A48CC"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4</w:t>
            </w:r>
          </w:p>
        </w:tc>
        <w:tc>
          <w:tcPr>
            <w:tcW w:w="8959" w:type="dxa"/>
            <w:gridSpan w:val="6"/>
            <w:vAlign w:val="center"/>
          </w:tcPr>
          <w:p w14:paraId="5DA7AD33"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Trainers and assessors delivering and assessing this qualification meet the requirements of the standards and that verifiable evidence of industry and training competency and currency is available. </w:t>
            </w:r>
          </w:p>
        </w:tc>
        <w:tc>
          <w:tcPr>
            <w:tcW w:w="851" w:type="dxa"/>
          </w:tcPr>
          <w:p w14:paraId="04AC575F" w14:textId="71BFA24D"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887715541"/>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00F5DF1B" w14:textId="77777777" w:rsidTr="000D15C1">
        <w:trPr>
          <w:trHeight w:val="420"/>
        </w:trPr>
        <w:tc>
          <w:tcPr>
            <w:tcW w:w="567" w:type="dxa"/>
            <w:vAlign w:val="center"/>
          </w:tcPr>
          <w:p w14:paraId="42C78BAE"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5</w:t>
            </w:r>
          </w:p>
        </w:tc>
        <w:tc>
          <w:tcPr>
            <w:tcW w:w="8959" w:type="dxa"/>
            <w:gridSpan w:val="6"/>
            <w:vAlign w:val="center"/>
          </w:tcPr>
          <w:p w14:paraId="7C46606F"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Trainers and assessors have undertaken vocational currency activities within the last 12 months.</w:t>
            </w:r>
          </w:p>
        </w:tc>
        <w:tc>
          <w:tcPr>
            <w:tcW w:w="851" w:type="dxa"/>
          </w:tcPr>
          <w:p w14:paraId="32EE7471" w14:textId="2BDFA9DC"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851871081"/>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080D30E7" w14:textId="77777777" w:rsidTr="000D15C1">
        <w:tc>
          <w:tcPr>
            <w:tcW w:w="567" w:type="dxa"/>
            <w:vAlign w:val="center"/>
          </w:tcPr>
          <w:p w14:paraId="737CD04B"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6</w:t>
            </w:r>
          </w:p>
        </w:tc>
        <w:tc>
          <w:tcPr>
            <w:tcW w:w="8959" w:type="dxa"/>
            <w:gridSpan w:val="6"/>
            <w:vAlign w:val="center"/>
          </w:tcPr>
          <w:p w14:paraId="164FC403"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All staff, facilities, equipment and training and assessment materials used in this program are consistent with the requirements of the Training Package and Companion Volume and have been developed with industry engagement.</w:t>
            </w:r>
          </w:p>
        </w:tc>
        <w:tc>
          <w:tcPr>
            <w:tcW w:w="851" w:type="dxa"/>
          </w:tcPr>
          <w:p w14:paraId="0D1F625D" w14:textId="16822FDE"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22496514"/>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52FE7783" w14:textId="77777777" w:rsidTr="000D15C1">
        <w:tc>
          <w:tcPr>
            <w:tcW w:w="567" w:type="dxa"/>
            <w:vAlign w:val="center"/>
          </w:tcPr>
          <w:p w14:paraId="7D19BA59"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7</w:t>
            </w:r>
          </w:p>
        </w:tc>
        <w:tc>
          <w:tcPr>
            <w:tcW w:w="8959" w:type="dxa"/>
            <w:gridSpan w:val="6"/>
            <w:vAlign w:val="center"/>
          </w:tcPr>
          <w:p w14:paraId="5F0EDD85"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Interim and final outcomes of students’ participation is to be reported accurately and records securely retained for the required time periods.</w:t>
            </w:r>
          </w:p>
        </w:tc>
        <w:tc>
          <w:tcPr>
            <w:tcW w:w="851" w:type="dxa"/>
          </w:tcPr>
          <w:p w14:paraId="58551473" w14:textId="48F56E4C"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508043477"/>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5F79B6EB" w14:textId="77777777" w:rsidTr="000D15C1">
        <w:tc>
          <w:tcPr>
            <w:tcW w:w="567" w:type="dxa"/>
            <w:vAlign w:val="center"/>
          </w:tcPr>
          <w:p w14:paraId="073BC079"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8</w:t>
            </w:r>
          </w:p>
        </w:tc>
        <w:tc>
          <w:tcPr>
            <w:tcW w:w="8959" w:type="dxa"/>
            <w:gridSpan w:val="6"/>
            <w:vAlign w:val="center"/>
          </w:tcPr>
          <w:p w14:paraId="1A539A4E"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Assessment and RPL tools and procedures meet requirements of the Training Package, Rules of Evidence, and Principles of Assessment.</w:t>
            </w:r>
          </w:p>
        </w:tc>
        <w:tc>
          <w:tcPr>
            <w:tcW w:w="851" w:type="dxa"/>
          </w:tcPr>
          <w:p w14:paraId="14536C98" w14:textId="25279CB9"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405602058"/>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7E569A1F" w14:textId="77777777" w:rsidTr="000D15C1">
        <w:tc>
          <w:tcPr>
            <w:tcW w:w="567" w:type="dxa"/>
            <w:vAlign w:val="center"/>
          </w:tcPr>
          <w:p w14:paraId="5B6B3BF2"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9</w:t>
            </w:r>
          </w:p>
        </w:tc>
        <w:tc>
          <w:tcPr>
            <w:tcW w:w="8959" w:type="dxa"/>
            <w:gridSpan w:val="6"/>
            <w:vAlign w:val="center"/>
          </w:tcPr>
          <w:p w14:paraId="3BE7A64E"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Electronic copies of all assessment tools, mapping matrices, student progress, and completed assessments are available for the purposes of validation and moderation.</w:t>
            </w:r>
          </w:p>
        </w:tc>
        <w:tc>
          <w:tcPr>
            <w:tcW w:w="851" w:type="dxa"/>
          </w:tcPr>
          <w:p w14:paraId="40E3CDAF" w14:textId="4813C881"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22265182"/>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74FBF5A7" w14:textId="77777777" w:rsidTr="000D15C1">
        <w:tc>
          <w:tcPr>
            <w:tcW w:w="567" w:type="dxa"/>
            <w:vAlign w:val="center"/>
          </w:tcPr>
          <w:p w14:paraId="5B639883"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10</w:t>
            </w:r>
          </w:p>
        </w:tc>
        <w:tc>
          <w:tcPr>
            <w:tcW w:w="8959" w:type="dxa"/>
            <w:gridSpan w:val="6"/>
            <w:vAlign w:val="center"/>
          </w:tcPr>
          <w:p w14:paraId="16DEC02B"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Systematic validation and moderation have been scheduled.</w:t>
            </w:r>
          </w:p>
        </w:tc>
        <w:tc>
          <w:tcPr>
            <w:tcW w:w="851" w:type="dxa"/>
          </w:tcPr>
          <w:p w14:paraId="7A7EFEA5" w14:textId="4960437B"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594485044"/>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4238D012" w14:textId="77777777" w:rsidTr="000D15C1">
        <w:tc>
          <w:tcPr>
            <w:tcW w:w="567" w:type="dxa"/>
            <w:vAlign w:val="center"/>
          </w:tcPr>
          <w:p w14:paraId="010BEF4C"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11</w:t>
            </w:r>
          </w:p>
        </w:tc>
        <w:tc>
          <w:tcPr>
            <w:tcW w:w="8959" w:type="dxa"/>
            <w:gridSpan w:val="6"/>
            <w:vAlign w:val="center"/>
          </w:tcPr>
          <w:p w14:paraId="41E7F22D"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Students receive advice regarding the following, prior to enrolment:</w:t>
            </w:r>
          </w:p>
          <w:p w14:paraId="7A4291B2" w14:textId="77777777" w:rsidR="004E5B57" w:rsidRDefault="004E5B57" w:rsidP="004E5B57">
            <w:pPr>
              <w:numPr>
                <w:ilvl w:val="0"/>
                <w:numId w:val="4"/>
              </w:num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The appropriateness of the qualification based on their skills.</w:t>
            </w:r>
          </w:p>
          <w:p w14:paraId="66DC4DCD" w14:textId="77777777" w:rsidR="004E5B57" w:rsidRDefault="004E5B57" w:rsidP="004E5B57">
            <w:pPr>
              <w:numPr>
                <w:ilvl w:val="0"/>
                <w:numId w:val="4"/>
              </w:num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The training, assessment and support services, their rights, and obligations (including if any changes are made to the services).</w:t>
            </w:r>
          </w:p>
          <w:p w14:paraId="2CA1A04B" w14:textId="77777777" w:rsidR="004E5B57" w:rsidRDefault="004E5B57" w:rsidP="004E5B57">
            <w:pPr>
              <w:numPr>
                <w:ilvl w:val="0"/>
                <w:numId w:val="4"/>
              </w:num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 xml:space="preserve">The expectations and standards that apply to assessments for the determination of competency. </w:t>
            </w:r>
          </w:p>
        </w:tc>
        <w:tc>
          <w:tcPr>
            <w:tcW w:w="851" w:type="dxa"/>
          </w:tcPr>
          <w:p w14:paraId="4F8F2986" w14:textId="692B3529"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146563489"/>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080CCE4F" w14:textId="77777777" w:rsidTr="000D15C1">
        <w:tc>
          <w:tcPr>
            <w:tcW w:w="567" w:type="dxa"/>
            <w:vAlign w:val="center"/>
          </w:tcPr>
          <w:p w14:paraId="18932CF1"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12</w:t>
            </w:r>
          </w:p>
        </w:tc>
        <w:tc>
          <w:tcPr>
            <w:tcW w:w="8959" w:type="dxa"/>
            <w:gridSpan w:val="6"/>
            <w:vAlign w:val="center"/>
          </w:tcPr>
          <w:p w14:paraId="612FCA54"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Students have timely access to current and accurate records of their participation and progress.</w:t>
            </w:r>
          </w:p>
        </w:tc>
        <w:tc>
          <w:tcPr>
            <w:tcW w:w="851" w:type="dxa"/>
          </w:tcPr>
          <w:p w14:paraId="0171DBE0" w14:textId="7BBC0B10"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2133234873"/>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4E5B57" w14:paraId="69088664" w14:textId="77777777" w:rsidTr="000D15C1">
        <w:tc>
          <w:tcPr>
            <w:tcW w:w="567" w:type="dxa"/>
            <w:vAlign w:val="center"/>
          </w:tcPr>
          <w:p w14:paraId="6E536D70"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13</w:t>
            </w:r>
          </w:p>
        </w:tc>
        <w:tc>
          <w:tcPr>
            <w:tcW w:w="8959" w:type="dxa"/>
            <w:gridSpan w:val="6"/>
            <w:vAlign w:val="center"/>
          </w:tcPr>
          <w:p w14:paraId="119A44A2" w14:textId="77777777" w:rsidR="004E5B57" w:rsidRDefault="004E5B57" w:rsidP="004E5B57">
            <w:pPr>
              <w:pBdr>
                <w:top w:val="nil"/>
                <w:left w:val="nil"/>
                <w:bottom w:val="nil"/>
                <w:right w:val="nil"/>
                <w:between w:val="nil"/>
              </w:pBdr>
              <w:spacing w:before="0" w:after="0" w:line="264" w:lineRule="auto"/>
              <w:rPr>
                <w:rFonts w:ascii="Calibri" w:eastAsia="Calibri" w:hAnsi="Calibri" w:cs="Calibri"/>
                <w:color w:val="000000"/>
                <w:sz w:val="22"/>
                <w:szCs w:val="22"/>
              </w:rPr>
            </w:pPr>
            <w:r>
              <w:rPr>
                <w:rFonts w:ascii="Calibri" w:eastAsia="Calibri" w:hAnsi="Calibri" w:cs="Calibri"/>
                <w:color w:val="000000"/>
                <w:sz w:val="22"/>
                <w:szCs w:val="22"/>
              </w:rPr>
              <w:t>Staff and students are fully informed of legislative and regulatory requirements that affect their duties or participation.</w:t>
            </w:r>
          </w:p>
        </w:tc>
        <w:tc>
          <w:tcPr>
            <w:tcW w:w="851" w:type="dxa"/>
          </w:tcPr>
          <w:p w14:paraId="6647BC1D" w14:textId="3C63DC27" w:rsidR="004E5B57" w:rsidRDefault="00E214F2" w:rsidP="004E5B57">
            <w:pPr>
              <w:pBdr>
                <w:top w:val="nil"/>
                <w:left w:val="nil"/>
                <w:bottom w:val="nil"/>
                <w:right w:val="nil"/>
                <w:between w:val="nil"/>
              </w:pBdr>
              <w:spacing w:before="0" w:after="0" w:line="264" w:lineRule="auto"/>
              <w:jc w:val="center"/>
              <w:rPr>
                <w:rFonts w:ascii="Calibri" w:eastAsia="Calibri" w:hAnsi="Calibri" w:cs="Calibri"/>
                <w:color w:val="000000"/>
                <w:sz w:val="22"/>
                <w:szCs w:val="22"/>
              </w:rPr>
            </w:pPr>
            <w:sdt>
              <w:sdtPr>
                <w:rPr>
                  <w:rFonts w:ascii="Calibri" w:eastAsia="Calibri" w:hAnsi="Calibri" w:cs="Calibri"/>
                  <w:color w:val="000000"/>
                  <w:sz w:val="22"/>
                  <w:szCs w:val="22"/>
                </w:rPr>
                <w:id w:val="993840384"/>
                <w14:checkbox>
                  <w14:checked w14:val="1"/>
                  <w14:checkedState w14:val="2612" w14:font="MS Gothic"/>
                  <w14:uncheckedState w14:val="2610" w14:font="MS Gothic"/>
                </w14:checkbox>
              </w:sdtPr>
              <w:sdtEndPr/>
              <w:sdtContent>
                <w:r w:rsidR="001317EF">
                  <w:rPr>
                    <w:rFonts w:ascii="MS Gothic" w:eastAsia="MS Gothic" w:hAnsi="MS Gothic" w:cs="Calibri" w:hint="eastAsia"/>
                    <w:color w:val="000000"/>
                    <w:sz w:val="22"/>
                    <w:szCs w:val="22"/>
                  </w:rPr>
                  <w:t>☒</w:t>
                </w:r>
              </w:sdtContent>
            </w:sdt>
            <w:r w:rsidR="004E5B57" w:rsidRPr="00264586">
              <w:rPr>
                <w:rFonts w:ascii="Calibri" w:eastAsia="Calibri" w:hAnsi="Calibri" w:cs="Calibri"/>
                <w:color w:val="000000"/>
                <w:sz w:val="22"/>
                <w:szCs w:val="22"/>
              </w:rPr>
              <w:t xml:space="preserve"> </w:t>
            </w:r>
          </w:p>
        </w:tc>
      </w:tr>
      <w:tr w:rsidR="000D15C1" w14:paraId="53DAE88D" w14:textId="77777777" w:rsidTr="000D15C1">
        <w:tc>
          <w:tcPr>
            <w:tcW w:w="10377" w:type="dxa"/>
            <w:gridSpan w:val="8"/>
            <w:shd w:val="clear" w:color="auto" w:fill="F2F2F2"/>
          </w:tcPr>
          <w:p w14:paraId="07188CB6" w14:textId="77777777" w:rsidR="000D15C1" w:rsidRDefault="00D55CB6">
            <w:pPr>
              <w:pBdr>
                <w:top w:val="nil"/>
                <w:left w:val="nil"/>
                <w:bottom w:val="nil"/>
                <w:right w:val="nil"/>
                <w:between w:val="nil"/>
              </w:pBdr>
              <w:spacing w:before="0" w:after="120" w:line="264" w:lineRule="auto"/>
              <w:rPr>
                <w:rFonts w:ascii="Calibri" w:eastAsia="Calibri" w:hAnsi="Calibri" w:cs="Calibri"/>
                <w:color w:val="FFFFFF"/>
                <w:sz w:val="22"/>
                <w:szCs w:val="22"/>
              </w:rPr>
            </w:pPr>
            <w:r>
              <w:rPr>
                <w:rFonts w:ascii="Calibri" w:eastAsia="Calibri" w:hAnsi="Calibri" w:cs="Calibri"/>
                <w:color w:val="000000"/>
                <w:sz w:val="22"/>
                <w:szCs w:val="22"/>
              </w:rPr>
              <w:t>Director approving this strategy</w:t>
            </w:r>
          </w:p>
        </w:tc>
      </w:tr>
      <w:tr w:rsidR="000D15C1" w14:paraId="154E604B" w14:textId="77777777" w:rsidTr="000D15C1">
        <w:tc>
          <w:tcPr>
            <w:tcW w:w="784" w:type="dxa"/>
            <w:gridSpan w:val="2"/>
            <w:shd w:val="clear" w:color="auto" w:fill="F2F2F2"/>
          </w:tcPr>
          <w:p w14:paraId="1018392D" w14:textId="77777777" w:rsidR="000D15C1" w:rsidRDefault="00D55CB6">
            <w:pPr>
              <w:pBdr>
                <w:top w:val="nil"/>
                <w:left w:val="nil"/>
                <w:bottom w:val="nil"/>
                <w:right w:val="nil"/>
                <w:between w:val="nil"/>
              </w:pBdr>
              <w:spacing w:before="0" w:after="120" w:line="264" w:lineRule="auto"/>
              <w:rPr>
                <w:rFonts w:ascii="Calibri" w:eastAsia="Calibri" w:hAnsi="Calibri" w:cs="Calibri"/>
                <w:color w:val="FFFFFF"/>
                <w:sz w:val="22"/>
                <w:szCs w:val="22"/>
              </w:rPr>
            </w:pPr>
            <w:r>
              <w:rPr>
                <w:rFonts w:ascii="Calibri" w:eastAsia="Calibri" w:hAnsi="Calibri" w:cs="Calibri"/>
                <w:color w:val="000000"/>
                <w:sz w:val="22"/>
                <w:szCs w:val="22"/>
              </w:rPr>
              <w:t>Name</w:t>
            </w:r>
          </w:p>
        </w:tc>
        <w:tc>
          <w:tcPr>
            <w:tcW w:w="2789" w:type="dxa"/>
          </w:tcPr>
          <w:p w14:paraId="0C561F8F"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T.B. Constance</w:t>
            </w:r>
          </w:p>
        </w:tc>
        <w:tc>
          <w:tcPr>
            <w:tcW w:w="1276" w:type="dxa"/>
            <w:shd w:val="clear" w:color="auto" w:fill="F2F2F2"/>
            <w:vAlign w:val="center"/>
          </w:tcPr>
          <w:p w14:paraId="5F056ADE" w14:textId="77777777" w:rsidR="000D15C1" w:rsidRDefault="00D55CB6">
            <w:pPr>
              <w:pBdr>
                <w:top w:val="nil"/>
                <w:left w:val="nil"/>
                <w:bottom w:val="nil"/>
                <w:right w:val="nil"/>
                <w:between w:val="nil"/>
              </w:pBdr>
              <w:spacing w:before="0" w:after="120" w:line="264" w:lineRule="auto"/>
              <w:rPr>
                <w:rFonts w:ascii="Calibri" w:eastAsia="Calibri" w:hAnsi="Calibri" w:cs="Calibri"/>
                <w:color w:val="FFFFFF"/>
                <w:sz w:val="22"/>
                <w:szCs w:val="22"/>
              </w:rPr>
            </w:pPr>
            <w:r>
              <w:rPr>
                <w:rFonts w:ascii="Calibri" w:eastAsia="Calibri" w:hAnsi="Calibri" w:cs="Calibri"/>
                <w:color w:val="000000"/>
                <w:sz w:val="22"/>
                <w:szCs w:val="22"/>
              </w:rPr>
              <w:t>Signature</w:t>
            </w:r>
          </w:p>
        </w:tc>
        <w:tc>
          <w:tcPr>
            <w:tcW w:w="2806" w:type="dxa"/>
            <w:vAlign w:val="center"/>
          </w:tcPr>
          <w:p w14:paraId="6DE1B025" w14:textId="77777777" w:rsidR="000D15C1" w:rsidRDefault="00D55CB6">
            <w:pPr>
              <w:pBdr>
                <w:top w:val="nil"/>
                <w:left w:val="nil"/>
                <w:bottom w:val="nil"/>
                <w:right w:val="nil"/>
                <w:between w:val="nil"/>
              </w:pBdr>
              <w:spacing w:before="0" w:after="120" w:line="264" w:lineRule="auto"/>
              <w:rPr>
                <w:rFonts w:ascii="Calibri" w:eastAsia="Calibri" w:hAnsi="Calibri" w:cs="Calibri"/>
                <w:i/>
                <w:color w:val="0070C0"/>
                <w:sz w:val="22"/>
                <w:szCs w:val="22"/>
              </w:rPr>
            </w:pPr>
            <w:r>
              <w:rPr>
                <w:rFonts w:ascii="Calibri" w:eastAsia="Calibri" w:hAnsi="Calibri" w:cs="Calibri"/>
                <w:i/>
                <w:color w:val="0070C0"/>
                <w:sz w:val="22"/>
                <w:szCs w:val="22"/>
              </w:rPr>
              <w:t>T.B. Constance</w:t>
            </w:r>
          </w:p>
        </w:tc>
        <w:tc>
          <w:tcPr>
            <w:tcW w:w="737" w:type="dxa"/>
            <w:shd w:val="clear" w:color="auto" w:fill="F2F2F2"/>
          </w:tcPr>
          <w:p w14:paraId="062F720F" w14:textId="77777777" w:rsidR="000D15C1" w:rsidRDefault="00D55CB6">
            <w:pPr>
              <w:pBdr>
                <w:top w:val="nil"/>
                <w:left w:val="nil"/>
                <w:bottom w:val="nil"/>
                <w:right w:val="nil"/>
                <w:between w:val="nil"/>
              </w:pBdr>
              <w:spacing w:before="0" w:after="120" w:line="264" w:lineRule="auto"/>
              <w:rPr>
                <w:rFonts w:ascii="Calibri" w:eastAsia="Calibri" w:hAnsi="Calibri" w:cs="Calibri"/>
                <w:color w:val="FFFFFF"/>
                <w:sz w:val="22"/>
                <w:szCs w:val="22"/>
              </w:rPr>
            </w:pPr>
            <w:r>
              <w:rPr>
                <w:rFonts w:ascii="Calibri" w:eastAsia="Calibri" w:hAnsi="Calibri" w:cs="Calibri"/>
                <w:color w:val="000000"/>
                <w:sz w:val="22"/>
                <w:szCs w:val="22"/>
              </w:rPr>
              <w:t>Date</w:t>
            </w:r>
          </w:p>
        </w:tc>
        <w:tc>
          <w:tcPr>
            <w:tcW w:w="1985" w:type="dxa"/>
            <w:gridSpan w:val="2"/>
          </w:tcPr>
          <w:p w14:paraId="65374B3D"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3.3.2023</w:t>
            </w:r>
          </w:p>
        </w:tc>
      </w:tr>
      <w:tr w:rsidR="000D15C1" w14:paraId="39D84460" w14:textId="77777777" w:rsidTr="000D15C1">
        <w:tc>
          <w:tcPr>
            <w:tcW w:w="10377" w:type="dxa"/>
            <w:gridSpan w:val="8"/>
            <w:shd w:val="clear" w:color="auto" w:fill="F2F2F2"/>
          </w:tcPr>
          <w:p w14:paraId="7AD0DDC2"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0000"/>
                <w:sz w:val="22"/>
                <w:szCs w:val="22"/>
              </w:rPr>
            </w:pPr>
            <w:r>
              <w:rPr>
                <w:rFonts w:ascii="Calibri" w:eastAsia="Calibri" w:hAnsi="Calibri" w:cs="Calibri"/>
                <w:color w:val="000000"/>
                <w:sz w:val="22"/>
                <w:szCs w:val="22"/>
              </w:rPr>
              <w:t>Accountable RTO staff member responsible for this strategy</w:t>
            </w:r>
          </w:p>
        </w:tc>
      </w:tr>
      <w:tr w:rsidR="000D15C1" w14:paraId="61F23177" w14:textId="77777777" w:rsidTr="000D15C1">
        <w:trPr>
          <w:trHeight w:val="375"/>
        </w:trPr>
        <w:tc>
          <w:tcPr>
            <w:tcW w:w="784" w:type="dxa"/>
            <w:gridSpan w:val="2"/>
            <w:vMerge w:val="restart"/>
          </w:tcPr>
          <w:p w14:paraId="38C3FC1B" w14:textId="77777777" w:rsidR="000D15C1" w:rsidRDefault="00D55CB6">
            <w:pPr>
              <w:pBdr>
                <w:top w:val="nil"/>
                <w:left w:val="nil"/>
                <w:bottom w:val="nil"/>
                <w:right w:val="nil"/>
                <w:between w:val="nil"/>
              </w:pBdr>
              <w:spacing w:before="0" w:after="120" w:line="264" w:lineRule="auto"/>
              <w:rPr>
                <w:rFonts w:ascii="Calibri" w:eastAsia="Calibri" w:hAnsi="Calibri" w:cs="Calibri"/>
                <w:color w:val="FFFFFF"/>
                <w:sz w:val="22"/>
                <w:szCs w:val="22"/>
              </w:rPr>
            </w:pPr>
            <w:r>
              <w:rPr>
                <w:rFonts w:ascii="Calibri" w:eastAsia="Calibri" w:hAnsi="Calibri" w:cs="Calibri"/>
                <w:color w:val="000000"/>
                <w:sz w:val="22"/>
                <w:szCs w:val="22"/>
              </w:rPr>
              <w:t>Name</w:t>
            </w:r>
          </w:p>
        </w:tc>
        <w:tc>
          <w:tcPr>
            <w:tcW w:w="2789" w:type="dxa"/>
          </w:tcPr>
          <w:p w14:paraId="51AB5A7E"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Belinda Smith</w:t>
            </w:r>
          </w:p>
        </w:tc>
        <w:tc>
          <w:tcPr>
            <w:tcW w:w="1276" w:type="dxa"/>
            <w:vMerge w:val="restart"/>
            <w:vAlign w:val="center"/>
          </w:tcPr>
          <w:p w14:paraId="35BB86F0" w14:textId="77777777" w:rsidR="000D15C1" w:rsidRDefault="00D55CB6">
            <w:pPr>
              <w:pBdr>
                <w:top w:val="nil"/>
                <w:left w:val="nil"/>
                <w:bottom w:val="nil"/>
                <w:right w:val="nil"/>
                <w:between w:val="nil"/>
              </w:pBdr>
              <w:spacing w:before="0" w:after="120" w:line="264" w:lineRule="auto"/>
              <w:rPr>
                <w:rFonts w:ascii="Calibri" w:eastAsia="Calibri" w:hAnsi="Calibri" w:cs="Calibri"/>
                <w:color w:val="FFFFFF"/>
                <w:sz w:val="22"/>
                <w:szCs w:val="22"/>
              </w:rPr>
            </w:pPr>
            <w:r>
              <w:rPr>
                <w:rFonts w:ascii="Calibri" w:eastAsia="Calibri" w:hAnsi="Calibri" w:cs="Calibri"/>
                <w:color w:val="000000"/>
                <w:sz w:val="22"/>
                <w:szCs w:val="22"/>
              </w:rPr>
              <w:t>Signature</w:t>
            </w:r>
          </w:p>
        </w:tc>
        <w:tc>
          <w:tcPr>
            <w:tcW w:w="2806" w:type="dxa"/>
            <w:vAlign w:val="center"/>
          </w:tcPr>
          <w:p w14:paraId="763485FE" w14:textId="77777777" w:rsidR="000D15C1" w:rsidRDefault="00D55CB6">
            <w:pPr>
              <w:pBdr>
                <w:top w:val="nil"/>
                <w:left w:val="nil"/>
                <w:bottom w:val="nil"/>
                <w:right w:val="nil"/>
                <w:between w:val="nil"/>
              </w:pBdr>
              <w:spacing w:before="0" w:after="120" w:line="264" w:lineRule="auto"/>
              <w:rPr>
                <w:rFonts w:ascii="Calibri" w:eastAsia="Calibri" w:hAnsi="Calibri" w:cs="Calibri"/>
                <w:i/>
                <w:color w:val="0070C0"/>
                <w:sz w:val="22"/>
                <w:szCs w:val="22"/>
              </w:rPr>
            </w:pPr>
            <w:proofErr w:type="spellStart"/>
            <w:r>
              <w:rPr>
                <w:rFonts w:ascii="Calibri" w:eastAsia="Calibri" w:hAnsi="Calibri" w:cs="Calibri"/>
                <w:i/>
                <w:color w:val="0070C0"/>
                <w:sz w:val="22"/>
                <w:szCs w:val="22"/>
              </w:rPr>
              <w:t>B.Smith</w:t>
            </w:r>
            <w:proofErr w:type="spellEnd"/>
          </w:p>
        </w:tc>
        <w:tc>
          <w:tcPr>
            <w:tcW w:w="737" w:type="dxa"/>
            <w:vMerge w:val="restart"/>
          </w:tcPr>
          <w:p w14:paraId="58055530" w14:textId="77777777" w:rsidR="000D15C1" w:rsidRDefault="00D55CB6">
            <w:pPr>
              <w:pBdr>
                <w:top w:val="nil"/>
                <w:left w:val="nil"/>
                <w:bottom w:val="nil"/>
                <w:right w:val="nil"/>
                <w:between w:val="nil"/>
              </w:pBdr>
              <w:spacing w:before="0" w:after="120" w:line="264" w:lineRule="auto"/>
              <w:rPr>
                <w:rFonts w:ascii="Calibri" w:eastAsia="Calibri" w:hAnsi="Calibri" w:cs="Calibri"/>
                <w:color w:val="FFFFFF"/>
                <w:sz w:val="22"/>
                <w:szCs w:val="22"/>
              </w:rPr>
            </w:pPr>
            <w:r>
              <w:rPr>
                <w:rFonts w:ascii="Calibri" w:eastAsia="Calibri" w:hAnsi="Calibri" w:cs="Calibri"/>
                <w:color w:val="000000"/>
                <w:sz w:val="22"/>
                <w:szCs w:val="22"/>
              </w:rPr>
              <w:t>Date</w:t>
            </w:r>
          </w:p>
        </w:tc>
        <w:tc>
          <w:tcPr>
            <w:tcW w:w="1985" w:type="dxa"/>
            <w:gridSpan w:val="2"/>
          </w:tcPr>
          <w:p w14:paraId="5FA1EC46" w14:textId="77777777" w:rsidR="000D15C1" w:rsidRDefault="00D55CB6">
            <w:pPr>
              <w:pBdr>
                <w:top w:val="nil"/>
                <w:left w:val="nil"/>
                <w:bottom w:val="nil"/>
                <w:right w:val="nil"/>
                <w:between w:val="nil"/>
              </w:pBdr>
              <w:spacing w:before="0" w:after="120" w:line="264" w:lineRule="auto"/>
              <w:rPr>
                <w:rFonts w:ascii="Calibri" w:eastAsia="Calibri" w:hAnsi="Calibri" w:cs="Calibri"/>
                <w:color w:val="0070C0"/>
                <w:sz w:val="22"/>
                <w:szCs w:val="22"/>
              </w:rPr>
            </w:pPr>
            <w:r>
              <w:rPr>
                <w:rFonts w:ascii="Calibri" w:eastAsia="Calibri" w:hAnsi="Calibri" w:cs="Calibri"/>
                <w:color w:val="0070C0"/>
                <w:sz w:val="22"/>
                <w:szCs w:val="22"/>
              </w:rPr>
              <w:t>3.3.2023</w:t>
            </w:r>
          </w:p>
        </w:tc>
      </w:tr>
      <w:tr w:rsidR="000D15C1" w14:paraId="6FEE24F2" w14:textId="77777777" w:rsidTr="000D15C1">
        <w:trPr>
          <w:trHeight w:val="375"/>
        </w:trPr>
        <w:tc>
          <w:tcPr>
            <w:tcW w:w="784" w:type="dxa"/>
            <w:gridSpan w:val="2"/>
            <w:vMerge/>
          </w:tcPr>
          <w:p w14:paraId="23607B9F"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70C0"/>
                <w:sz w:val="22"/>
                <w:szCs w:val="22"/>
              </w:rPr>
            </w:pPr>
          </w:p>
        </w:tc>
        <w:tc>
          <w:tcPr>
            <w:tcW w:w="2789" w:type="dxa"/>
            <w:shd w:val="clear" w:color="auto" w:fill="FFFF00"/>
          </w:tcPr>
          <w:p w14:paraId="477350FD" w14:textId="77777777" w:rsidR="000D15C1" w:rsidRDefault="000D15C1">
            <w:pPr>
              <w:pBdr>
                <w:top w:val="nil"/>
                <w:left w:val="nil"/>
                <w:bottom w:val="nil"/>
                <w:right w:val="nil"/>
                <w:between w:val="nil"/>
              </w:pBdr>
              <w:spacing w:before="0" w:after="120" w:line="264" w:lineRule="auto"/>
              <w:rPr>
                <w:rFonts w:ascii="Calibri" w:eastAsia="Calibri" w:hAnsi="Calibri" w:cs="Calibri"/>
                <w:color w:val="0070C0"/>
                <w:sz w:val="22"/>
                <w:szCs w:val="22"/>
              </w:rPr>
            </w:pPr>
          </w:p>
        </w:tc>
        <w:tc>
          <w:tcPr>
            <w:tcW w:w="1276" w:type="dxa"/>
            <w:vMerge/>
            <w:vAlign w:val="center"/>
          </w:tcPr>
          <w:p w14:paraId="2DF6C5AA"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color w:val="0070C0"/>
                <w:sz w:val="22"/>
                <w:szCs w:val="22"/>
              </w:rPr>
            </w:pPr>
          </w:p>
        </w:tc>
        <w:tc>
          <w:tcPr>
            <w:tcW w:w="2806" w:type="dxa"/>
            <w:shd w:val="clear" w:color="auto" w:fill="FFFF00"/>
            <w:vAlign w:val="center"/>
          </w:tcPr>
          <w:p w14:paraId="6F09D6BC" w14:textId="77777777" w:rsidR="000D15C1" w:rsidRDefault="000D15C1">
            <w:pPr>
              <w:pBdr>
                <w:top w:val="nil"/>
                <w:left w:val="nil"/>
                <w:bottom w:val="nil"/>
                <w:right w:val="nil"/>
                <w:between w:val="nil"/>
              </w:pBdr>
              <w:spacing w:before="0" w:after="120" w:line="264" w:lineRule="auto"/>
              <w:rPr>
                <w:rFonts w:ascii="Calibri" w:eastAsia="Calibri" w:hAnsi="Calibri" w:cs="Calibri"/>
                <w:i/>
                <w:color w:val="0070C0"/>
                <w:sz w:val="22"/>
                <w:szCs w:val="22"/>
              </w:rPr>
            </w:pPr>
          </w:p>
        </w:tc>
        <w:tc>
          <w:tcPr>
            <w:tcW w:w="737" w:type="dxa"/>
            <w:vMerge/>
          </w:tcPr>
          <w:p w14:paraId="677FCB2D" w14:textId="77777777" w:rsidR="000D15C1" w:rsidRDefault="000D15C1">
            <w:pPr>
              <w:widowControl w:val="0"/>
              <w:pBdr>
                <w:top w:val="nil"/>
                <w:left w:val="nil"/>
                <w:bottom w:val="nil"/>
                <w:right w:val="nil"/>
                <w:between w:val="nil"/>
              </w:pBdr>
              <w:spacing w:before="0" w:after="0" w:line="276" w:lineRule="auto"/>
              <w:rPr>
                <w:rFonts w:ascii="Calibri" w:eastAsia="Calibri" w:hAnsi="Calibri" w:cs="Calibri"/>
                <w:i/>
                <w:color w:val="0070C0"/>
                <w:sz w:val="22"/>
                <w:szCs w:val="22"/>
              </w:rPr>
            </w:pPr>
          </w:p>
        </w:tc>
        <w:tc>
          <w:tcPr>
            <w:tcW w:w="1985" w:type="dxa"/>
            <w:gridSpan w:val="2"/>
            <w:shd w:val="clear" w:color="auto" w:fill="FFFF00"/>
          </w:tcPr>
          <w:p w14:paraId="2CA2784E" w14:textId="77777777" w:rsidR="000D15C1" w:rsidRDefault="000D15C1">
            <w:pPr>
              <w:pBdr>
                <w:top w:val="nil"/>
                <w:left w:val="nil"/>
                <w:bottom w:val="nil"/>
                <w:right w:val="nil"/>
                <w:between w:val="nil"/>
              </w:pBdr>
              <w:spacing w:before="0" w:after="120" w:line="264" w:lineRule="auto"/>
              <w:rPr>
                <w:rFonts w:ascii="Calibri" w:eastAsia="Calibri" w:hAnsi="Calibri" w:cs="Calibri"/>
                <w:color w:val="0070C0"/>
                <w:sz w:val="22"/>
                <w:szCs w:val="22"/>
              </w:rPr>
            </w:pPr>
          </w:p>
        </w:tc>
      </w:tr>
    </w:tbl>
    <w:p w14:paraId="1E0C453D" w14:textId="77777777" w:rsidR="000D15C1" w:rsidRDefault="000D15C1">
      <w:pPr>
        <w:rPr>
          <w:rFonts w:ascii="Calibri" w:eastAsia="Calibri" w:hAnsi="Calibri" w:cs="Calibri"/>
          <w:b/>
          <w:color w:val="6D6F71"/>
          <w:sz w:val="22"/>
          <w:szCs w:val="22"/>
        </w:rPr>
      </w:pPr>
    </w:p>
    <w:p w14:paraId="57C8E93C" w14:textId="77777777" w:rsidR="000D15C1" w:rsidRDefault="000D15C1">
      <w:pPr>
        <w:rPr>
          <w:rFonts w:ascii="Calibri" w:eastAsia="Calibri" w:hAnsi="Calibri" w:cs="Calibri"/>
          <w:b/>
          <w:color w:val="6D6F71"/>
          <w:sz w:val="22"/>
          <w:szCs w:val="22"/>
        </w:rPr>
      </w:pPr>
    </w:p>
    <w:sectPr w:rsidR="000D15C1" w:rsidSect="002910B5">
      <w:headerReference w:type="default" r:id="rId19"/>
      <w:pgSz w:w="11907" w:h="16840"/>
      <w:pgMar w:top="1134" w:right="697" w:bottom="720" w:left="720" w:header="397"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BA397" w14:textId="77777777" w:rsidR="002910B5" w:rsidRDefault="002910B5">
      <w:r>
        <w:separator/>
      </w:r>
    </w:p>
  </w:endnote>
  <w:endnote w:type="continuationSeparator" w:id="0">
    <w:p w14:paraId="6368E42A" w14:textId="77777777" w:rsidR="002910B5" w:rsidRDefault="00291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5557" w14:textId="77777777" w:rsidR="00D55CB6" w:rsidRDefault="00D55CB6">
    <w:pPr>
      <w:widowControl w:val="0"/>
      <w:pBdr>
        <w:top w:val="nil"/>
        <w:left w:val="nil"/>
        <w:bottom w:val="nil"/>
        <w:right w:val="nil"/>
        <w:between w:val="nil"/>
      </w:pBdr>
      <w:spacing w:line="264" w:lineRule="auto"/>
      <w:jc w:val="right"/>
      <w:rPr>
        <w:rFonts w:ascii="Arial" w:eastAsia="Arial" w:hAnsi="Arial" w:cs="Arial"/>
        <w:b/>
        <w:color w:val="1E1E1E"/>
        <w:sz w:val="16"/>
        <w:szCs w:val="16"/>
      </w:rPr>
    </w:pPr>
  </w:p>
  <w:p w14:paraId="5BF1C4AB" w14:textId="77777777" w:rsidR="00D55CB6" w:rsidRDefault="00D55CB6">
    <w:pPr>
      <w:widowControl w:val="0"/>
      <w:pBdr>
        <w:top w:val="nil"/>
        <w:left w:val="nil"/>
        <w:bottom w:val="nil"/>
        <w:right w:val="nil"/>
        <w:between w:val="nil"/>
      </w:pBdr>
      <w:spacing w:line="264" w:lineRule="auto"/>
      <w:ind w:right="360"/>
      <w:jc w:val="right"/>
      <w:rPr>
        <w:rFonts w:ascii="Arial" w:eastAsia="Arial" w:hAnsi="Arial" w:cs="Arial"/>
        <w:b/>
        <w:color w:val="1E1E1E"/>
        <w:sz w:val="16"/>
        <w:szCs w:val="16"/>
      </w:rPr>
    </w:pPr>
  </w:p>
  <w:p w14:paraId="6512BAB2" w14:textId="77777777" w:rsidR="00D55CB6" w:rsidRDefault="00D55CB6">
    <w:pPr>
      <w:widowControl w:val="0"/>
      <w:pBdr>
        <w:top w:val="nil"/>
        <w:left w:val="nil"/>
        <w:bottom w:val="nil"/>
        <w:right w:val="nil"/>
        <w:between w:val="nil"/>
      </w:pBdr>
      <w:spacing w:line="264" w:lineRule="auto"/>
      <w:ind w:right="360"/>
      <w:jc w:val="right"/>
      <w:rPr>
        <w:rFonts w:ascii="Arial" w:eastAsia="Arial" w:hAnsi="Arial" w:cs="Arial"/>
        <w:b/>
        <w:color w:val="1E1E1E"/>
        <w:sz w:val="16"/>
        <w:szCs w:val="16"/>
      </w:rPr>
    </w:pPr>
    <w:r>
      <w:rPr>
        <w:rFonts w:ascii="Arial" w:eastAsia="Arial" w:hAnsi="Arial" w:cs="Arial"/>
        <w:b/>
        <w:color w:val="1E1E1E"/>
        <w:sz w:val="16"/>
        <w:szCs w:val="16"/>
      </w:rPr>
      <w:fldChar w:fldCharType="begin"/>
    </w:r>
    <w:r>
      <w:rPr>
        <w:rFonts w:ascii="Arial" w:eastAsia="Arial" w:hAnsi="Arial" w:cs="Arial"/>
        <w:b/>
        <w:color w:val="1E1E1E"/>
        <w:sz w:val="16"/>
        <w:szCs w:val="16"/>
      </w:rPr>
      <w:instrText>PAGE</w:instrText>
    </w:r>
    <w:r>
      <w:rPr>
        <w:rFonts w:ascii="Arial" w:eastAsia="Arial" w:hAnsi="Arial" w:cs="Arial"/>
        <w:b/>
        <w:color w:val="1E1E1E"/>
        <w:sz w:val="16"/>
        <w:szCs w:val="16"/>
      </w:rPr>
      <w:fldChar w:fldCharType="end"/>
    </w:r>
  </w:p>
  <w:p w14:paraId="1A91320E" w14:textId="77777777" w:rsidR="00D55CB6" w:rsidRDefault="00D55CB6">
    <w:pPr>
      <w:widowControl w:val="0"/>
      <w:pBdr>
        <w:top w:val="nil"/>
        <w:left w:val="nil"/>
        <w:bottom w:val="nil"/>
        <w:right w:val="nil"/>
        <w:between w:val="nil"/>
      </w:pBdr>
      <w:spacing w:line="264" w:lineRule="auto"/>
      <w:ind w:right="360"/>
      <w:rPr>
        <w:rFonts w:ascii="Arial" w:eastAsia="Arial" w:hAnsi="Arial" w:cs="Arial"/>
        <w:b/>
        <w:color w:val="1E1E1E"/>
        <w:sz w:val="16"/>
        <w:szCs w:val="16"/>
      </w:rPr>
    </w:pPr>
    <w:r>
      <w:rPr>
        <w:rFonts w:ascii="Arial" w:eastAsia="Arial" w:hAnsi="Arial" w:cs="Arial"/>
        <w:b/>
        <w:color w:val="1E1E1E"/>
        <w:sz w:val="16"/>
        <w:szCs w:val="16"/>
      </w:rPr>
      <w:fldChar w:fldCharType="begin"/>
    </w:r>
    <w:r>
      <w:rPr>
        <w:rFonts w:ascii="Arial" w:eastAsia="Arial" w:hAnsi="Arial" w:cs="Arial"/>
        <w:b/>
        <w:color w:val="1E1E1E"/>
        <w:sz w:val="16"/>
        <w:szCs w:val="16"/>
      </w:rPr>
      <w:instrText>PAGE</w:instrText>
    </w:r>
    <w:r>
      <w:rPr>
        <w:rFonts w:ascii="Arial" w:eastAsia="Arial" w:hAnsi="Arial" w:cs="Arial"/>
        <w:b/>
        <w:color w:val="1E1E1E"/>
        <w:sz w:val="16"/>
        <w:szCs w:val="16"/>
      </w:rPr>
      <w:fldChar w:fldCharType="end"/>
    </w:r>
  </w:p>
  <w:p w14:paraId="4F3A126F" w14:textId="77777777" w:rsidR="00D55CB6" w:rsidRDefault="00D55CB6">
    <w:pPr>
      <w:widowControl w:val="0"/>
      <w:pBdr>
        <w:top w:val="nil"/>
        <w:left w:val="nil"/>
        <w:bottom w:val="nil"/>
        <w:right w:val="nil"/>
        <w:between w:val="nil"/>
      </w:pBdr>
      <w:spacing w:line="276" w:lineRule="auto"/>
      <w:rPr>
        <w:rFonts w:ascii="Arial" w:eastAsia="Arial" w:hAnsi="Arial" w:cs="Arial"/>
        <w:b/>
        <w:color w:val="1E1E1E"/>
        <w:sz w:val="16"/>
        <w:szCs w:val="16"/>
      </w:rPr>
    </w:pPr>
    <w:r>
      <w:rPr>
        <w:rFonts w:ascii="Arial" w:eastAsia="Arial" w:hAnsi="Arial" w:cs="Arial"/>
        <w:b/>
        <w:color w:val="1E1E1E"/>
        <w:sz w:val="16"/>
        <w:szCs w:val="16"/>
      </w:rPr>
      <w:fldChar w:fldCharType="begin"/>
    </w:r>
    <w:r>
      <w:rPr>
        <w:rFonts w:ascii="Arial" w:eastAsia="Arial" w:hAnsi="Arial" w:cs="Arial"/>
        <w:b/>
        <w:color w:val="1E1E1E"/>
        <w:sz w:val="16"/>
        <w:szCs w:val="16"/>
      </w:rPr>
      <w:instrText>PAGE</w:instrText>
    </w:r>
    <w:r>
      <w:rPr>
        <w:rFonts w:ascii="Arial" w:eastAsia="Arial" w:hAnsi="Arial" w:cs="Arial"/>
        <w:b/>
        <w:color w:val="1E1E1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5343" w14:textId="1C3527B0" w:rsidR="00D55CB6" w:rsidRPr="003C3A6C" w:rsidRDefault="00D55CB6">
    <w:pPr>
      <w:pBdr>
        <w:top w:val="nil"/>
        <w:left w:val="nil"/>
        <w:bottom w:val="nil"/>
        <w:right w:val="nil"/>
        <w:between w:val="nil"/>
      </w:pBdr>
      <w:tabs>
        <w:tab w:val="center" w:pos="4513"/>
        <w:tab w:val="right" w:pos="9026"/>
      </w:tabs>
      <w:rPr>
        <w:rFonts w:ascii="Calibri" w:hAnsi="Calibri" w:cs="Calibri"/>
        <w:sz w:val="16"/>
        <w:szCs w:val="16"/>
      </w:rPr>
    </w:pPr>
    <w:r w:rsidRPr="003C3A6C">
      <w:rPr>
        <w:rFonts w:ascii="Calibri" w:hAnsi="Calibri" w:cs="Calibri"/>
        <w:sz w:val="16"/>
        <w:szCs w:val="16"/>
      </w:rPr>
      <w:t>TAS FSK20119</w:t>
    </w:r>
    <w:r>
      <w:rPr>
        <w:rFonts w:ascii="Calibri" w:hAnsi="Calibri" w:cs="Calibri"/>
        <w:sz w:val="16"/>
        <w:szCs w:val="16"/>
      </w:rPr>
      <w:t xml:space="preserve">  V1.</w:t>
    </w:r>
    <w:r w:rsidR="00D155B5">
      <w:rPr>
        <w:rFonts w:ascii="Calibri" w:hAnsi="Calibri" w:cs="Calibri"/>
        <w:sz w:val="16"/>
        <w:szCs w:val="16"/>
      </w:rPr>
      <w:t>3</w:t>
    </w:r>
    <w:r w:rsidRPr="003C3A6C">
      <w:rPr>
        <w:rFonts w:ascii="Calibri" w:hAnsi="Calibri" w:cs="Calibri"/>
        <w:sz w:val="16"/>
        <w:szCs w:val="16"/>
      </w:rPr>
      <w:tab/>
    </w:r>
    <w:r w:rsidRPr="003C3A6C">
      <w:rPr>
        <w:rFonts w:ascii="Calibri" w:hAnsi="Calibri" w:cs="Calibri"/>
        <w:sz w:val="16"/>
        <w:szCs w:val="16"/>
      </w:rPr>
      <w:tab/>
    </w:r>
    <w:r w:rsidRPr="003C3A6C">
      <w:rPr>
        <w:rFonts w:ascii="Calibri" w:hAnsi="Calibri" w:cs="Calibri"/>
        <w:sz w:val="16"/>
        <w:szCs w:val="16"/>
      </w:rPr>
      <w:tab/>
      <w:t xml:space="preserve">Page | </w:t>
    </w:r>
    <w:r w:rsidRPr="003C3A6C">
      <w:rPr>
        <w:rFonts w:ascii="Calibri" w:hAnsi="Calibri" w:cs="Calibri"/>
        <w:sz w:val="16"/>
        <w:szCs w:val="16"/>
      </w:rPr>
      <w:fldChar w:fldCharType="begin"/>
    </w:r>
    <w:r w:rsidRPr="003C3A6C">
      <w:rPr>
        <w:rFonts w:ascii="Calibri" w:hAnsi="Calibri" w:cs="Calibri"/>
        <w:sz w:val="16"/>
        <w:szCs w:val="16"/>
      </w:rPr>
      <w:instrText>PAGE</w:instrText>
    </w:r>
    <w:r w:rsidRPr="003C3A6C">
      <w:rPr>
        <w:rFonts w:ascii="Calibri" w:hAnsi="Calibri" w:cs="Calibri"/>
        <w:sz w:val="16"/>
        <w:szCs w:val="16"/>
      </w:rPr>
      <w:fldChar w:fldCharType="separate"/>
    </w:r>
    <w:r w:rsidR="00B10415">
      <w:rPr>
        <w:rFonts w:ascii="Calibri" w:hAnsi="Calibri" w:cs="Calibri"/>
        <w:noProof/>
        <w:sz w:val="16"/>
        <w:szCs w:val="16"/>
      </w:rPr>
      <w:t>4</w:t>
    </w:r>
    <w:r w:rsidRPr="003C3A6C">
      <w:rPr>
        <w:rFonts w:ascii="Calibri" w:hAnsi="Calibri" w:cs="Calibri"/>
        <w:sz w:val="16"/>
        <w:szCs w:val="16"/>
      </w:rPr>
      <w:fldChar w:fldCharType="end"/>
    </w:r>
  </w:p>
  <w:p w14:paraId="6E8417D7" w14:textId="16FAFFA6" w:rsidR="00D55CB6" w:rsidRPr="003C3A6C" w:rsidRDefault="00D55CB6">
    <w:pPr>
      <w:pBdr>
        <w:top w:val="nil"/>
        <w:left w:val="nil"/>
        <w:bottom w:val="nil"/>
        <w:right w:val="nil"/>
        <w:between w:val="nil"/>
      </w:pBdr>
      <w:tabs>
        <w:tab w:val="center" w:pos="4513"/>
        <w:tab w:val="right" w:pos="9026"/>
      </w:tabs>
      <w:rPr>
        <w:rFonts w:ascii="Calibri" w:hAnsi="Calibri" w:cs="Calibri"/>
        <w:sz w:val="16"/>
        <w:szCs w:val="16"/>
      </w:rPr>
    </w:pPr>
    <w:r w:rsidRPr="003C3A6C">
      <w:rPr>
        <w:rFonts w:ascii="Calibri" w:hAnsi="Calibri" w:cs="Calibri"/>
        <w:sz w:val="16"/>
        <w:szCs w:val="16"/>
      </w:rPr>
      <w:t>©</w:t>
    </w:r>
    <w:proofErr w:type="spellStart"/>
    <w:r w:rsidRPr="003C3A6C">
      <w:rPr>
        <w:rFonts w:ascii="Calibri" w:hAnsi="Calibri" w:cs="Calibri"/>
        <w:sz w:val="16"/>
        <w:szCs w:val="16"/>
      </w:rPr>
      <w:t>BrainstormRTO</w:t>
    </w:r>
    <w:proofErr w:type="spellEnd"/>
    <w:r w:rsidRPr="003C3A6C">
      <w:rPr>
        <w:rFonts w:ascii="Calibri" w:hAnsi="Calibri" w:cs="Calibri"/>
        <w:sz w:val="16"/>
        <w:szCs w:val="16"/>
      </w:rPr>
      <w:tab/>
    </w:r>
    <w:r w:rsidRPr="003C3A6C">
      <w:rPr>
        <w:rFonts w:ascii="Calibri" w:hAnsi="Calibri" w:cs="Calibri"/>
        <w:sz w:val="16"/>
        <w:szCs w:val="16"/>
      </w:rPr>
      <w:tab/>
    </w:r>
    <w:r w:rsidRPr="003C3A6C">
      <w:rPr>
        <w:rFonts w:ascii="Calibri" w:hAnsi="Calibri" w:cs="Calibri"/>
        <w:sz w:val="16"/>
        <w:szCs w:val="16"/>
      </w:rPr>
      <w:tab/>
    </w:r>
    <w:r w:rsidR="00D155B5">
      <w:rPr>
        <w:rFonts w:ascii="Calibri" w:hAnsi="Calibri" w:cs="Calibri"/>
        <w:sz w:val="16"/>
        <w:szCs w:val="16"/>
      </w:rPr>
      <w:t>25</w:t>
    </w:r>
    <w:r>
      <w:rPr>
        <w:rFonts w:ascii="Calibri" w:hAnsi="Calibri" w:cs="Calibri"/>
        <w:sz w:val="16"/>
        <w:szCs w:val="16"/>
      </w:rPr>
      <w:t>/</w:t>
    </w:r>
    <w:r w:rsidR="00D155B5">
      <w:rPr>
        <w:rFonts w:ascii="Calibri" w:hAnsi="Calibri" w:cs="Calibri"/>
        <w:sz w:val="16"/>
        <w:szCs w:val="16"/>
      </w:rPr>
      <w:t>10</w:t>
    </w:r>
    <w:r>
      <w:rPr>
        <w:rFonts w:ascii="Calibri" w:hAnsi="Calibri" w:cs="Calibr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AD4B7" w14:textId="77777777" w:rsidR="002910B5" w:rsidRDefault="002910B5">
      <w:r>
        <w:separator/>
      </w:r>
    </w:p>
  </w:footnote>
  <w:footnote w:type="continuationSeparator" w:id="0">
    <w:p w14:paraId="5F55E37B" w14:textId="77777777" w:rsidR="002910B5" w:rsidRDefault="00291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C339" w14:textId="77777777" w:rsidR="00D55CB6" w:rsidRDefault="00D55CB6">
    <w:pPr>
      <w:pBdr>
        <w:top w:val="nil"/>
        <w:left w:val="nil"/>
        <w:bottom w:val="nil"/>
        <w:right w:val="nil"/>
        <w:between w:val="nil"/>
      </w:pBdr>
      <w:tabs>
        <w:tab w:val="center" w:pos="4153"/>
        <w:tab w:val="right" w:pos="8306"/>
      </w:tabs>
      <w:spacing w:line="264" w:lineRule="auto"/>
      <w:rPr>
        <w:rFonts w:ascii="Arial" w:eastAsia="Arial" w:hAnsi="Arial" w:cs="Arial"/>
        <w:color w:val="000000"/>
        <w:sz w:val="21"/>
        <w:szCs w:val="21"/>
      </w:rPr>
    </w:pPr>
    <w:r>
      <w:rPr>
        <w:noProof/>
        <w:lang w:eastAsia="en-AU"/>
      </w:rPr>
      <w:drawing>
        <wp:anchor distT="0" distB="0" distL="114300" distR="114300" simplePos="0" relativeHeight="251658240" behindDoc="0" locked="0" layoutInCell="1" hidden="0" allowOverlap="1" wp14:anchorId="2A432BD6" wp14:editId="6DF56890">
          <wp:simplePos x="0" y="0"/>
          <wp:positionH relativeFrom="column">
            <wp:posOffset>4660842</wp:posOffset>
          </wp:positionH>
          <wp:positionV relativeFrom="paragraph">
            <wp:posOffset>-74425</wp:posOffset>
          </wp:positionV>
          <wp:extent cx="2012950" cy="429895"/>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12950" cy="42989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2A9F6" w14:textId="77777777" w:rsidR="00D55CB6" w:rsidRDefault="00D55CB6">
    <w:pPr>
      <w:pBdr>
        <w:top w:val="nil"/>
        <w:left w:val="nil"/>
        <w:bottom w:val="nil"/>
        <w:right w:val="nil"/>
        <w:between w:val="nil"/>
      </w:pBdr>
      <w:tabs>
        <w:tab w:val="center" w:pos="4153"/>
        <w:tab w:val="right" w:pos="8306"/>
      </w:tabs>
      <w:spacing w:line="264" w:lineRule="auto"/>
      <w:rPr>
        <w:rFonts w:ascii="Arial" w:eastAsia="Arial" w:hAnsi="Arial" w:cs="Arial"/>
        <w:color w:val="000000"/>
        <w:sz w:val="21"/>
        <w:szCs w:val="21"/>
      </w:rPr>
    </w:pPr>
    <w:r>
      <w:rPr>
        <w:noProof/>
        <w:lang w:eastAsia="en-AU"/>
      </w:rPr>
      <w:drawing>
        <wp:anchor distT="0" distB="0" distL="114300" distR="114300" simplePos="0" relativeHeight="251659264" behindDoc="0" locked="0" layoutInCell="1" hidden="0" allowOverlap="1" wp14:anchorId="7AB94283" wp14:editId="30399281">
          <wp:simplePos x="0" y="0"/>
          <wp:positionH relativeFrom="column">
            <wp:posOffset>4271645</wp:posOffset>
          </wp:positionH>
          <wp:positionV relativeFrom="paragraph">
            <wp:posOffset>-42543</wp:posOffset>
          </wp:positionV>
          <wp:extent cx="2459990" cy="525145"/>
          <wp:effectExtent l="0" t="0" r="0" b="0"/>
          <wp:wrapSquare wrapText="bothSides" distT="0" distB="0" distL="114300" distR="114300"/>
          <wp:docPr id="2037205359" name="Picture 2037205359"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with medium confidence"/>
                  <pic:cNvPicPr preferRelativeResize="0"/>
                </pic:nvPicPr>
                <pic:blipFill>
                  <a:blip r:embed="rId1"/>
                  <a:srcRect/>
                  <a:stretch>
                    <a:fillRect/>
                  </a:stretch>
                </pic:blipFill>
                <pic:spPr>
                  <a:xfrm>
                    <a:off x="0" y="0"/>
                    <a:ext cx="2459990" cy="5251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6F0C"/>
    <w:multiLevelType w:val="multilevel"/>
    <w:tmpl w:val="BDE470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D423077"/>
    <w:multiLevelType w:val="multilevel"/>
    <w:tmpl w:val="12E89DB4"/>
    <w:lvl w:ilvl="0">
      <w:start w:val="1"/>
      <w:numFmt w:val="decimal"/>
      <w:pStyle w:val="NoHeading1"/>
      <w:lvlText w:val="%1."/>
      <w:lvlJc w:val="left"/>
      <w:pPr>
        <w:tabs>
          <w:tab w:val="num" w:pos="720"/>
        </w:tabs>
        <w:ind w:left="720" w:hanging="720"/>
      </w:pPr>
    </w:lvl>
    <w:lvl w:ilvl="1">
      <w:start w:val="1"/>
      <w:numFmt w:val="decimal"/>
      <w:pStyle w:val="ListNumber2"/>
      <w:lvlText w:val="%2."/>
      <w:lvlJc w:val="left"/>
      <w:pPr>
        <w:tabs>
          <w:tab w:val="num" w:pos="1440"/>
        </w:tabs>
        <w:ind w:left="1440" w:hanging="720"/>
      </w:pPr>
    </w:lvl>
    <w:lvl w:ilvl="2">
      <w:start w:val="1"/>
      <w:numFmt w:val="decimal"/>
      <w:pStyle w:val="ListNumber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4D933A83"/>
    <w:multiLevelType w:val="multilevel"/>
    <w:tmpl w:val="FB9E8D64"/>
    <w:lvl w:ilvl="0">
      <w:start w:val="1"/>
      <w:numFmt w:val="bullet"/>
      <w:pStyle w:val="Checklis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DF95320"/>
    <w:multiLevelType w:val="multilevel"/>
    <w:tmpl w:val="81924788"/>
    <w:lvl w:ilvl="0">
      <w:start w:val="1"/>
      <w:numFmt w:val="bullet"/>
      <w:pStyle w:val="Checklistchecked"/>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161051D"/>
    <w:multiLevelType w:val="multilevel"/>
    <w:tmpl w:val="9C8419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4584844"/>
    <w:multiLevelType w:val="multilevel"/>
    <w:tmpl w:val="1A3A71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4900ACE"/>
    <w:multiLevelType w:val="multilevel"/>
    <w:tmpl w:val="49140A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C547087"/>
    <w:multiLevelType w:val="multilevel"/>
    <w:tmpl w:val="9A2AC6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49928826">
    <w:abstractNumId w:val="4"/>
  </w:num>
  <w:num w:numId="2" w16cid:durableId="725834378">
    <w:abstractNumId w:val="5"/>
  </w:num>
  <w:num w:numId="3" w16cid:durableId="355890752">
    <w:abstractNumId w:val="6"/>
  </w:num>
  <w:num w:numId="4" w16cid:durableId="90778277">
    <w:abstractNumId w:val="0"/>
  </w:num>
  <w:num w:numId="5" w16cid:durableId="1739204945">
    <w:abstractNumId w:val="7"/>
  </w:num>
  <w:num w:numId="6" w16cid:durableId="238564549">
    <w:abstractNumId w:val="2"/>
  </w:num>
  <w:num w:numId="7" w16cid:durableId="1774664295">
    <w:abstractNumId w:val="3"/>
  </w:num>
  <w:num w:numId="8" w16cid:durableId="1955944064">
    <w:abstractNumId w:val="1"/>
  </w:num>
  <w:num w:numId="9" w16cid:durableId="3045545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19979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5C1"/>
    <w:rsid w:val="000862B0"/>
    <w:rsid w:val="000934A4"/>
    <w:rsid w:val="000B00B6"/>
    <w:rsid w:val="000D15C1"/>
    <w:rsid w:val="001317EF"/>
    <w:rsid w:val="001B4AF1"/>
    <w:rsid w:val="001C3CB1"/>
    <w:rsid w:val="00222E3C"/>
    <w:rsid w:val="00233574"/>
    <w:rsid w:val="002910B5"/>
    <w:rsid w:val="002B3CFC"/>
    <w:rsid w:val="003407C6"/>
    <w:rsid w:val="003409B2"/>
    <w:rsid w:val="003C3A6C"/>
    <w:rsid w:val="0046448E"/>
    <w:rsid w:val="004C4EDD"/>
    <w:rsid w:val="004E5B57"/>
    <w:rsid w:val="004F4E01"/>
    <w:rsid w:val="005830FE"/>
    <w:rsid w:val="00660510"/>
    <w:rsid w:val="006A5972"/>
    <w:rsid w:val="00760927"/>
    <w:rsid w:val="00790FD4"/>
    <w:rsid w:val="0079213A"/>
    <w:rsid w:val="0086781A"/>
    <w:rsid w:val="009526A2"/>
    <w:rsid w:val="009B7B1D"/>
    <w:rsid w:val="00A74C93"/>
    <w:rsid w:val="00A93730"/>
    <w:rsid w:val="00B10415"/>
    <w:rsid w:val="00B75615"/>
    <w:rsid w:val="00BA113C"/>
    <w:rsid w:val="00C1709E"/>
    <w:rsid w:val="00CB2ECF"/>
    <w:rsid w:val="00D155B5"/>
    <w:rsid w:val="00D55CB6"/>
    <w:rsid w:val="00E214F2"/>
    <w:rsid w:val="00E3287F"/>
    <w:rsid w:val="00E573B2"/>
    <w:rsid w:val="00F01893"/>
    <w:rsid w:val="00FB51C1"/>
  </w:rsids>
  <m:mathPr>
    <m:mathFont m:val="Cambria Math"/>
    <m:brkBin m:val="before"/>
    <m:brkBinSub m:val="--"/>
    <m:smallFrac m:val="0"/>
    <m:dispDef/>
    <m:lMargin m:val="0"/>
    <m:rMargin m:val="0"/>
    <m:defJc m:val="centerGroup"/>
    <m:wrapIndent m:val="1440"/>
    <m:intLim m:val="subSup"/>
    <m:naryLim m:val="undOvr"/>
  </m:mathPr>
  <w:themeFontLang w:val="en-AU"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153B1"/>
  <w15:docId w15:val="{24A20233-F746-034E-B2C3-A56B8958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983"/>
  </w:style>
  <w:style w:type="paragraph" w:styleId="Heading1">
    <w:name w:val="heading 1"/>
    <w:basedOn w:val="Normal"/>
    <w:next w:val="BodyText"/>
    <w:link w:val="Heading1Char"/>
    <w:uiPriority w:val="9"/>
    <w:qFormat/>
    <w:rsid w:val="00C24DD5"/>
    <w:pPr>
      <w:keepNext/>
      <w:keepLines/>
      <w:spacing w:before="600" w:after="240" w:line="264" w:lineRule="auto"/>
      <w:outlineLvl w:val="0"/>
    </w:pPr>
    <w:rPr>
      <w:rFonts w:ascii="Arial" w:hAnsi="Arial"/>
      <w:b/>
      <w:color w:val="1E1E1E"/>
      <w:sz w:val="44"/>
      <w:szCs w:val="21"/>
      <w:lang w:eastAsia="en-AU"/>
    </w:rPr>
  </w:style>
  <w:style w:type="paragraph" w:styleId="Heading2">
    <w:name w:val="heading 2"/>
    <w:basedOn w:val="Heading1"/>
    <w:next w:val="BodyText"/>
    <w:link w:val="Heading2Char"/>
    <w:uiPriority w:val="9"/>
    <w:unhideWhenUsed/>
    <w:qFormat/>
    <w:rsid w:val="00C24DD5"/>
    <w:pPr>
      <w:numPr>
        <w:ilvl w:val="1"/>
      </w:numPr>
      <w:spacing w:before="360" w:after="120"/>
      <w:outlineLvl w:val="1"/>
    </w:pPr>
    <w:rPr>
      <w:color w:val="000000" w:themeColor="text1"/>
      <w:sz w:val="36"/>
    </w:rPr>
  </w:style>
  <w:style w:type="paragraph" w:styleId="Heading3">
    <w:name w:val="heading 3"/>
    <w:basedOn w:val="Heading2"/>
    <w:next w:val="BodyText"/>
    <w:link w:val="Heading3Char"/>
    <w:uiPriority w:val="9"/>
    <w:unhideWhenUsed/>
    <w:qFormat/>
    <w:rsid w:val="002E76A5"/>
    <w:pPr>
      <w:numPr>
        <w:ilvl w:val="0"/>
      </w:numPr>
      <w:spacing w:before="240"/>
      <w:outlineLvl w:val="2"/>
    </w:pPr>
    <w:rPr>
      <w:color w:val="6D6F71"/>
      <w:sz w:val="28"/>
      <w:szCs w:val="28"/>
    </w:rPr>
  </w:style>
  <w:style w:type="paragraph" w:styleId="Heading4">
    <w:name w:val="heading 4"/>
    <w:basedOn w:val="Heading3"/>
    <w:next w:val="BodyText"/>
    <w:link w:val="Heading4Char"/>
    <w:uiPriority w:val="9"/>
    <w:semiHidden/>
    <w:unhideWhenUsed/>
    <w:qFormat/>
    <w:rsid w:val="009C6D4E"/>
    <w:pPr>
      <w:outlineLvl w:val="3"/>
    </w:pPr>
    <w:rPr>
      <w:color w:val="808184"/>
      <w:sz w:val="24"/>
      <w:szCs w:val="24"/>
    </w:rPr>
  </w:style>
  <w:style w:type="paragraph" w:styleId="Heading5">
    <w:name w:val="heading 5"/>
    <w:basedOn w:val="Normal"/>
    <w:next w:val="BodyText"/>
    <w:link w:val="Heading5Char"/>
    <w:uiPriority w:val="9"/>
    <w:semiHidden/>
    <w:unhideWhenUsed/>
    <w:qFormat/>
    <w:rsid w:val="009C6D4E"/>
    <w:pPr>
      <w:keepNext/>
      <w:keepLines/>
      <w:spacing w:before="240" w:after="120" w:line="264" w:lineRule="auto"/>
      <w:outlineLvl w:val="4"/>
    </w:pPr>
    <w:rPr>
      <w:rFonts w:ascii="Arial" w:hAnsi="Arial"/>
      <w:b/>
      <w:bCs/>
      <w:iCs/>
      <w:color w:val="808184"/>
      <w:sz w:val="21"/>
      <w:szCs w:val="26"/>
      <w:lang w:eastAsia="en-AU"/>
    </w:rPr>
  </w:style>
  <w:style w:type="paragraph" w:styleId="Heading6">
    <w:name w:val="heading 6"/>
    <w:basedOn w:val="Normal"/>
    <w:next w:val="Normal"/>
    <w:link w:val="Heading6Char"/>
    <w:uiPriority w:val="9"/>
    <w:semiHidden/>
    <w:unhideWhenUsed/>
    <w:qFormat/>
    <w:rsid w:val="00FC650F"/>
    <w:pPr>
      <w:keepNext/>
      <w:keepLines/>
      <w:numPr>
        <w:ilvl w:val="5"/>
        <w:numId w:val="8"/>
      </w:numPr>
      <w:spacing w:before="200" w:line="264" w:lineRule="auto"/>
      <w:outlineLvl w:val="5"/>
    </w:pPr>
    <w:rPr>
      <w:rFonts w:asciiTheme="majorHAnsi" w:eastAsiaTheme="majorEastAsia" w:hAnsiTheme="majorHAnsi" w:cstheme="majorBidi"/>
      <w:i/>
      <w:iCs/>
      <w:color w:val="6A150F" w:themeColor="accent1" w:themeShade="7F"/>
      <w:sz w:val="21"/>
      <w:szCs w:val="21"/>
      <w:lang w:eastAsia="en-AU"/>
    </w:rPr>
  </w:style>
  <w:style w:type="paragraph" w:styleId="Heading7">
    <w:name w:val="heading 7"/>
    <w:basedOn w:val="Normal"/>
    <w:next w:val="Normal"/>
    <w:link w:val="Heading7Char"/>
    <w:uiPriority w:val="99"/>
    <w:semiHidden/>
    <w:qFormat/>
    <w:rsid w:val="00FC650F"/>
    <w:pPr>
      <w:keepNext/>
      <w:keepLines/>
      <w:numPr>
        <w:ilvl w:val="6"/>
        <w:numId w:val="8"/>
      </w:numPr>
      <w:spacing w:before="200" w:line="264" w:lineRule="auto"/>
      <w:outlineLvl w:val="6"/>
    </w:pPr>
    <w:rPr>
      <w:rFonts w:asciiTheme="majorHAnsi" w:eastAsiaTheme="majorEastAsia" w:hAnsiTheme="majorHAnsi" w:cstheme="majorBidi"/>
      <w:i/>
      <w:iCs/>
      <w:color w:val="404040" w:themeColor="text1" w:themeTint="BF"/>
      <w:sz w:val="21"/>
      <w:szCs w:val="21"/>
      <w:lang w:eastAsia="en-AU"/>
    </w:rPr>
  </w:style>
  <w:style w:type="paragraph" w:styleId="Heading8">
    <w:name w:val="heading 8"/>
    <w:basedOn w:val="Normal"/>
    <w:next w:val="Normal"/>
    <w:link w:val="Heading8Char"/>
    <w:uiPriority w:val="99"/>
    <w:semiHidden/>
    <w:qFormat/>
    <w:rsid w:val="00FC650F"/>
    <w:pPr>
      <w:keepNext/>
      <w:keepLines/>
      <w:numPr>
        <w:ilvl w:val="7"/>
        <w:numId w:val="8"/>
      </w:numPr>
      <w:spacing w:before="200" w:line="264" w:lineRule="auto"/>
      <w:outlineLvl w:val="7"/>
    </w:pPr>
    <w:rPr>
      <w:rFonts w:asciiTheme="majorHAnsi" w:eastAsiaTheme="majorEastAsia" w:hAnsiTheme="majorHAnsi" w:cstheme="majorBidi"/>
      <w:color w:val="404040" w:themeColor="text1" w:themeTint="BF"/>
      <w:sz w:val="20"/>
      <w:szCs w:val="20"/>
      <w:lang w:eastAsia="en-AU"/>
    </w:rPr>
  </w:style>
  <w:style w:type="paragraph" w:styleId="Heading9">
    <w:name w:val="heading 9"/>
    <w:basedOn w:val="Normal"/>
    <w:next w:val="Normal"/>
    <w:link w:val="Heading9Char"/>
    <w:uiPriority w:val="99"/>
    <w:semiHidden/>
    <w:qFormat/>
    <w:rsid w:val="00FC650F"/>
    <w:pPr>
      <w:keepNext/>
      <w:keepLines/>
      <w:numPr>
        <w:ilvl w:val="8"/>
        <w:numId w:val="8"/>
      </w:numPr>
      <w:spacing w:before="200" w:line="264" w:lineRule="auto"/>
      <w:outlineLvl w:val="8"/>
    </w:pPr>
    <w:rPr>
      <w:rFonts w:asciiTheme="majorHAnsi" w:eastAsiaTheme="majorEastAsia" w:hAnsiTheme="majorHAnsi" w:cstheme="majorBidi"/>
      <w:i/>
      <w:iCs/>
      <w:color w:val="404040" w:themeColor="text1" w:themeTint="BF"/>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Subtitle"/>
    <w:link w:val="TitleChar"/>
    <w:uiPriority w:val="10"/>
    <w:qFormat/>
    <w:rsid w:val="00CC4ED0"/>
    <w:pPr>
      <w:spacing w:before="360" w:after="120" w:line="264" w:lineRule="auto"/>
    </w:pPr>
    <w:rPr>
      <w:rFonts w:asciiTheme="majorHAnsi" w:eastAsiaTheme="majorEastAsia" w:hAnsiTheme="majorHAnsi" w:cstheme="majorBidi"/>
      <w:b/>
      <w:sz w:val="56"/>
      <w:szCs w:val="56"/>
      <w:lang w:eastAsia="en-AU"/>
    </w:rPr>
  </w:style>
  <w:style w:type="character" w:customStyle="1" w:styleId="Heading1Char">
    <w:name w:val="Heading 1 Char"/>
    <w:basedOn w:val="DefaultParagraphFont"/>
    <w:link w:val="Heading1"/>
    <w:rsid w:val="00C24DD5"/>
    <w:rPr>
      <w:rFonts w:ascii="Arial" w:hAnsi="Arial"/>
      <w:b/>
      <w:color w:val="1E1E1E"/>
      <w:sz w:val="44"/>
    </w:rPr>
  </w:style>
  <w:style w:type="character" w:customStyle="1" w:styleId="Heading2Char">
    <w:name w:val="Heading 2 Char"/>
    <w:basedOn w:val="Heading1Char"/>
    <w:link w:val="Heading2"/>
    <w:rsid w:val="00C24DD5"/>
    <w:rPr>
      <w:rFonts w:ascii="Arial" w:hAnsi="Arial"/>
      <w:b/>
      <w:color w:val="000000" w:themeColor="text1"/>
      <w:sz w:val="36"/>
    </w:rPr>
  </w:style>
  <w:style w:type="character" w:customStyle="1" w:styleId="Heading3Char">
    <w:name w:val="Heading 3 Char"/>
    <w:basedOn w:val="Heading2Char"/>
    <w:link w:val="Heading3"/>
    <w:rsid w:val="002E76A5"/>
    <w:rPr>
      <w:rFonts w:ascii="Arial" w:hAnsi="Arial"/>
      <w:b/>
      <w:color w:val="6D6F71"/>
      <w:sz w:val="28"/>
      <w:szCs w:val="28"/>
    </w:rPr>
  </w:style>
  <w:style w:type="character" w:customStyle="1" w:styleId="Heading4Char">
    <w:name w:val="Heading 4 Char"/>
    <w:basedOn w:val="Heading3Char"/>
    <w:link w:val="Heading4"/>
    <w:rsid w:val="009C6D4E"/>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FC650F"/>
    <w:pPr>
      <w:widowControl w:val="0"/>
      <w:shd w:val="clear" w:color="auto" w:fill="C1F0FF"/>
      <w:tabs>
        <w:tab w:val="left" w:pos="709"/>
      </w:tabs>
      <w:spacing w:after="120" w:line="264" w:lineRule="auto"/>
    </w:pPr>
    <w:rPr>
      <w:rFonts w:ascii="Arial" w:hAnsi="Arial"/>
      <w:sz w:val="18"/>
      <w:szCs w:val="21"/>
      <w:lang w:eastAsia="en-US"/>
    </w:rPr>
  </w:style>
  <w:style w:type="paragraph" w:customStyle="1" w:styleId="Checklistchecked">
    <w:name w:val="Checklist checked"/>
    <w:basedOn w:val="Checklist"/>
    <w:uiPriority w:val="8"/>
    <w:qFormat/>
    <w:rsid w:val="00FB265C"/>
    <w:pPr>
      <w:numPr>
        <w:numId w:val="7"/>
      </w:numPr>
      <w:ind w:left="397" w:hanging="397"/>
    </w:pPr>
  </w:style>
  <w:style w:type="numbering" w:customStyle="1" w:styleId="ListBullet">
    <w:name w:val="List_Bullet"/>
    <w:uiPriority w:val="99"/>
    <w:rsid w:val="0068196A"/>
  </w:style>
  <w:style w:type="paragraph" w:customStyle="1" w:styleId="Checklist">
    <w:name w:val="Checklist"/>
    <w:basedOn w:val="Normal"/>
    <w:uiPriority w:val="8"/>
    <w:qFormat/>
    <w:rsid w:val="00FB265C"/>
    <w:pPr>
      <w:numPr>
        <w:numId w:val="6"/>
      </w:numPr>
      <w:tabs>
        <w:tab w:val="left" w:pos="397"/>
      </w:tabs>
      <w:spacing w:after="120" w:line="264" w:lineRule="auto"/>
      <w:ind w:left="397" w:hanging="397"/>
    </w:pPr>
    <w:rPr>
      <w:rFonts w:ascii="Arial" w:hAnsi="Arial"/>
      <w:sz w:val="21"/>
      <w:szCs w:val="21"/>
      <w:lang w:eastAsia="en-AU"/>
    </w:rPr>
  </w:style>
  <w:style w:type="paragraph" w:styleId="TOC4">
    <w:name w:val="toc 4"/>
    <w:basedOn w:val="TOC1"/>
    <w:next w:val="Normal"/>
    <w:uiPriority w:val="99"/>
    <w:semiHidden/>
    <w:rsid w:val="00621478"/>
    <w:pPr>
      <w:tabs>
        <w:tab w:val="left" w:pos="680"/>
      </w:tabs>
      <w:ind w:left="680" w:hanging="680"/>
    </w:pPr>
  </w:style>
  <w:style w:type="paragraph" w:styleId="FootnoteText">
    <w:name w:val="footnote text"/>
    <w:basedOn w:val="Normal"/>
    <w:link w:val="FootnoteTextChar"/>
    <w:uiPriority w:val="99"/>
    <w:rsid w:val="005C1196"/>
    <w:pPr>
      <w:widowControl w:val="0"/>
      <w:spacing w:after="40" w:line="264" w:lineRule="auto"/>
      <w:ind w:left="113" w:hanging="113"/>
    </w:pPr>
    <w:rPr>
      <w:rFonts w:ascii="Arial" w:hAnsi="Arial"/>
      <w:sz w:val="18"/>
      <w:szCs w:val="21"/>
      <w:lang w:eastAsia="en-AU"/>
    </w:rPr>
  </w:style>
  <w:style w:type="table" w:styleId="TableGrid">
    <w:name w:val="Table Grid"/>
    <w:basedOn w:val="TableNormal"/>
    <w:rsid w:val="00FC650F"/>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Normal"/>
    <w:uiPriority w:val="39"/>
    <w:qFormat/>
    <w:rsid w:val="00621478"/>
    <w:pPr>
      <w:tabs>
        <w:tab w:val="right" w:leader="underscore" w:pos="8505"/>
      </w:tabs>
      <w:spacing w:before="240"/>
      <w:ind w:right="1134"/>
    </w:pPr>
    <w:rPr>
      <w:rFonts w:asciiTheme="minorHAnsi" w:hAnsiTheme="minorHAnsi"/>
      <w:b/>
      <w:noProof/>
      <w:color w:val="000000" w:themeColor="text1"/>
      <w:sz w:val="28"/>
      <w:szCs w:val="28"/>
    </w:rPr>
  </w:style>
  <w:style w:type="paragraph" w:styleId="TOC2">
    <w:name w:val="toc 2"/>
    <w:next w:val="Normal"/>
    <w:uiPriority w:val="39"/>
    <w:qFormat/>
    <w:rsid w:val="00621478"/>
    <w:pPr>
      <w:tabs>
        <w:tab w:val="right" w:leader="dot" w:pos="8505"/>
      </w:tabs>
      <w:spacing w:before="80"/>
      <w:ind w:right="1134"/>
    </w:pPr>
    <w:rPr>
      <w:rFonts w:asciiTheme="minorHAnsi" w:hAnsiTheme="minorHAnsi"/>
      <w:noProof/>
      <w:lang w:eastAsia="en-US"/>
    </w:rPr>
  </w:style>
  <w:style w:type="paragraph" w:styleId="BalloonText">
    <w:name w:val="Balloon Text"/>
    <w:basedOn w:val="Normal"/>
    <w:uiPriority w:val="99"/>
    <w:semiHidden/>
    <w:rsid w:val="00FC650F"/>
    <w:pPr>
      <w:spacing w:line="264" w:lineRule="auto"/>
    </w:pPr>
    <w:rPr>
      <w:rFonts w:ascii="Tahoma" w:hAnsi="Tahoma" w:cs="Tahoma"/>
      <w:sz w:val="16"/>
      <w:szCs w:val="16"/>
      <w:lang w:eastAsia="en-AU"/>
    </w:rPr>
  </w:style>
  <w:style w:type="character" w:styleId="CommentReference">
    <w:name w:val="annotation reference"/>
    <w:basedOn w:val="DefaultParagraphFont"/>
    <w:uiPriority w:val="99"/>
    <w:semiHidden/>
    <w:rsid w:val="00FC650F"/>
    <w:rPr>
      <w:sz w:val="16"/>
      <w:szCs w:val="16"/>
    </w:rPr>
  </w:style>
  <w:style w:type="paragraph" w:styleId="CommentText">
    <w:name w:val="annotation text"/>
    <w:basedOn w:val="Normal"/>
    <w:link w:val="CommentTextChar"/>
    <w:uiPriority w:val="99"/>
    <w:semiHidden/>
    <w:rsid w:val="00FC650F"/>
    <w:pPr>
      <w:spacing w:line="264" w:lineRule="auto"/>
    </w:pPr>
    <w:rPr>
      <w:rFonts w:ascii="Arial" w:hAnsi="Arial"/>
      <w:sz w:val="21"/>
      <w:szCs w:val="21"/>
      <w:lang w:eastAsia="en-AU"/>
    </w:rPr>
  </w:style>
  <w:style w:type="paragraph" w:styleId="CommentSubject">
    <w:name w:val="annotation subject"/>
    <w:basedOn w:val="CommentText"/>
    <w:next w:val="CommentText"/>
    <w:link w:val="CommentSubjectChar"/>
    <w:uiPriority w:val="99"/>
    <w:semiHidden/>
    <w:rsid w:val="00FC650F"/>
    <w:rPr>
      <w:b/>
      <w:bCs/>
    </w:rPr>
  </w:style>
  <w:style w:type="numbering" w:customStyle="1" w:styleId="ListTableBullet">
    <w:name w:val="List_Table Bullet"/>
    <w:uiPriority w:val="99"/>
    <w:rsid w:val="00FC650F"/>
  </w:style>
  <w:style w:type="paragraph" w:styleId="DocumentMap">
    <w:name w:val="Document Map"/>
    <w:basedOn w:val="Normal"/>
    <w:link w:val="DocumentMapChar"/>
    <w:uiPriority w:val="99"/>
    <w:semiHidden/>
    <w:rsid w:val="00FC650F"/>
    <w:pPr>
      <w:shd w:val="clear" w:color="auto" w:fill="000080"/>
      <w:spacing w:line="264" w:lineRule="auto"/>
    </w:pPr>
    <w:rPr>
      <w:rFonts w:ascii="Tahoma" w:hAnsi="Tahoma" w:cs="Tahoma"/>
      <w:sz w:val="21"/>
      <w:szCs w:val="21"/>
      <w:lang w:eastAsia="en-AU"/>
    </w:rPr>
  </w:style>
  <w:style w:type="character" w:styleId="FootnoteReference">
    <w:name w:val="footnote reference"/>
    <w:basedOn w:val="DefaultParagraphFont"/>
    <w:uiPriority w:val="99"/>
    <w:rsid w:val="00FC650F"/>
    <w:rPr>
      <w:vertAlign w:val="superscript"/>
    </w:rPr>
  </w:style>
  <w:style w:type="paragraph" w:styleId="TOC3">
    <w:name w:val="toc 3"/>
    <w:basedOn w:val="TOC2"/>
    <w:next w:val="Normal"/>
    <w:uiPriority w:val="39"/>
    <w:qFormat/>
    <w:rsid w:val="00621478"/>
    <w:pPr>
      <w:spacing w:before="60"/>
      <w:ind w:left="680"/>
    </w:pPr>
    <w:rPr>
      <w:sz w:val="21"/>
      <w:szCs w:val="22"/>
    </w:rPr>
  </w:style>
  <w:style w:type="paragraph" w:styleId="Header">
    <w:name w:val="header"/>
    <w:basedOn w:val="Normal"/>
    <w:link w:val="HeaderChar"/>
    <w:uiPriority w:val="99"/>
    <w:semiHidden/>
    <w:rsid w:val="00FC650F"/>
    <w:pPr>
      <w:tabs>
        <w:tab w:val="center" w:pos="4153"/>
        <w:tab w:val="right" w:pos="8306"/>
      </w:tabs>
      <w:spacing w:line="264" w:lineRule="auto"/>
    </w:pPr>
    <w:rPr>
      <w:rFonts w:ascii="Arial" w:hAnsi="Arial"/>
      <w:sz w:val="21"/>
      <w:szCs w:val="21"/>
      <w:lang w:eastAsia="en-AU"/>
    </w:rPr>
  </w:style>
  <w:style w:type="paragraph" w:styleId="Footer">
    <w:name w:val="footer"/>
    <w:basedOn w:val="Normal"/>
    <w:link w:val="FooterChar"/>
    <w:uiPriority w:val="99"/>
    <w:rsid w:val="001366B6"/>
    <w:pPr>
      <w:widowControl w:val="0"/>
      <w:spacing w:line="264" w:lineRule="auto"/>
    </w:pPr>
    <w:rPr>
      <w:rFonts w:ascii="Arial" w:hAnsi="Arial"/>
      <w:b/>
      <w:color w:val="1E1E1E"/>
      <w:sz w:val="16"/>
      <w:szCs w:val="16"/>
      <w:lang w:eastAsia="en-AU"/>
    </w:rPr>
  </w:style>
  <w:style w:type="character" w:customStyle="1" w:styleId="InstructiontowritersChar">
    <w:name w:val="Instruction to writers Char"/>
    <w:basedOn w:val="DefaultParagraphFont"/>
    <w:link w:val="Instructiontowriters"/>
    <w:uiPriority w:val="8"/>
    <w:rsid w:val="00FC650F"/>
    <w:rPr>
      <w:rFonts w:ascii="Arial" w:hAnsi="Arial"/>
      <w:sz w:val="18"/>
      <w:shd w:val="clear" w:color="auto" w:fill="C1F0FF"/>
      <w:lang w:eastAsia="en-US"/>
    </w:rPr>
  </w:style>
  <w:style w:type="character" w:styleId="Hyperlink">
    <w:name w:val="Hyperlink"/>
    <w:uiPriority w:val="99"/>
    <w:qFormat/>
    <w:rsid w:val="00FC650F"/>
    <w:rPr>
      <w:rFonts w:ascii="Arial" w:hAnsi="Arial"/>
      <w:color w:val="0000FF"/>
      <w:u w:val="none"/>
    </w:rPr>
  </w:style>
  <w:style w:type="character" w:styleId="FollowedHyperlink">
    <w:name w:val="FollowedHyperlink"/>
    <w:uiPriority w:val="7"/>
    <w:qFormat/>
    <w:rsid w:val="00FC650F"/>
    <w:rPr>
      <w:rFonts w:ascii="Arial" w:hAnsi="Arial"/>
      <w:color w:val="7030A0"/>
      <w:u w:val="none"/>
    </w:rPr>
  </w:style>
  <w:style w:type="paragraph" w:customStyle="1" w:styleId="footnoteseparator">
    <w:name w:val="footnote separator"/>
    <w:basedOn w:val="Normal"/>
    <w:next w:val="FootnoteText"/>
    <w:uiPriority w:val="99"/>
    <w:rsid w:val="00535836"/>
    <w:pPr>
      <w:pBdr>
        <w:top w:val="single" w:sz="4" w:space="1" w:color="D52B1E"/>
      </w:pBdr>
      <w:tabs>
        <w:tab w:val="right" w:leader="underscore" w:pos="8505"/>
      </w:tabs>
      <w:spacing w:line="264" w:lineRule="auto"/>
    </w:pPr>
    <w:rPr>
      <w:rFonts w:ascii="Arial" w:hAnsi="Arial"/>
      <w:color w:val="1E1E1E"/>
      <w:sz w:val="4"/>
      <w:szCs w:val="22"/>
      <w:lang w:eastAsia="en-AU"/>
    </w:rPr>
  </w:style>
  <w:style w:type="paragraph" w:customStyle="1" w:styleId="Reference">
    <w:name w:val="Reference"/>
    <w:basedOn w:val="Normal"/>
    <w:uiPriority w:val="99"/>
    <w:semiHidden/>
    <w:rsid w:val="00916C05"/>
    <w:pPr>
      <w:tabs>
        <w:tab w:val="left" w:pos="284"/>
      </w:tabs>
      <w:spacing w:before="80" w:line="264" w:lineRule="auto"/>
      <w:ind w:left="284" w:hanging="284"/>
    </w:pPr>
    <w:rPr>
      <w:rFonts w:ascii="Arial" w:hAnsi="Arial"/>
      <w:sz w:val="21"/>
      <w:szCs w:val="21"/>
      <w:lang w:eastAsia="en-AU"/>
    </w:rPr>
  </w:style>
  <w:style w:type="character" w:customStyle="1" w:styleId="Footerbold">
    <w:name w:val="Footer bold"/>
    <w:uiPriority w:val="99"/>
    <w:semiHidden/>
    <w:qFormat/>
    <w:rsid w:val="00FC650F"/>
    <w:rPr>
      <w:rFonts w:ascii="Arial" w:hAnsi="Arial"/>
      <w:b/>
      <w:color w:val="00948D"/>
      <w:sz w:val="16"/>
    </w:rPr>
  </w:style>
  <w:style w:type="paragraph" w:customStyle="1" w:styleId="NoHeading1">
    <w:name w:val="No. Heading 1"/>
    <w:basedOn w:val="Heading1"/>
    <w:next w:val="BodyText"/>
    <w:uiPriority w:val="8"/>
    <w:qFormat/>
    <w:rsid w:val="002D6EA7"/>
    <w:pPr>
      <w:numPr>
        <w:numId w:val="9"/>
      </w:numPr>
      <w:ind w:hanging="284"/>
    </w:pPr>
    <w:rPr>
      <w:color w:val="000000" w:themeColor="text1"/>
    </w:rPr>
  </w:style>
  <w:style w:type="character" w:customStyle="1" w:styleId="Heading5Char">
    <w:name w:val="Heading 5 Char"/>
    <w:basedOn w:val="DefaultParagraphFont"/>
    <w:link w:val="Heading5"/>
    <w:rsid w:val="009C6D4E"/>
    <w:rPr>
      <w:rFonts w:ascii="Arial" w:hAnsi="Arial"/>
      <w:b/>
      <w:bCs/>
      <w:iCs/>
      <w:color w:val="808184"/>
      <w:szCs w:val="26"/>
    </w:rPr>
  </w:style>
  <w:style w:type="paragraph" w:styleId="Caption">
    <w:name w:val="caption"/>
    <w:basedOn w:val="Normal"/>
    <w:next w:val="Normal"/>
    <w:uiPriority w:val="99"/>
    <w:qFormat/>
    <w:rsid w:val="00366D89"/>
    <w:pPr>
      <w:keepNext/>
      <w:tabs>
        <w:tab w:val="left" w:pos="1134"/>
      </w:tabs>
      <w:spacing w:before="240" w:after="80" w:line="264" w:lineRule="auto"/>
    </w:pPr>
    <w:rPr>
      <w:rFonts w:ascii="Arial" w:hAnsi="Arial"/>
      <w:b/>
      <w:bCs/>
      <w:color w:val="808184" w:themeColor="text2"/>
      <w:sz w:val="21"/>
      <w:szCs w:val="18"/>
      <w:lang w:eastAsia="en-AU"/>
    </w:rPr>
  </w:style>
  <w:style w:type="character" w:customStyle="1" w:styleId="TitleChar">
    <w:name w:val="Title Char"/>
    <w:basedOn w:val="DefaultParagraphFont"/>
    <w:link w:val="Title"/>
    <w:uiPriority w:val="41"/>
    <w:rsid w:val="00CC4ED0"/>
    <w:rPr>
      <w:rFonts w:asciiTheme="majorHAnsi" w:eastAsiaTheme="majorEastAsia" w:hAnsiTheme="majorHAnsi" w:cstheme="majorBidi"/>
      <w:b/>
      <w:sz w:val="56"/>
      <w:szCs w:val="56"/>
    </w:rPr>
  </w:style>
  <w:style w:type="paragraph" w:styleId="Subtitle">
    <w:name w:val="Subtitle"/>
    <w:basedOn w:val="Normal"/>
    <w:next w:val="Normal"/>
    <w:link w:val="SubtitleChar"/>
    <w:uiPriority w:val="11"/>
    <w:qFormat/>
    <w:pPr>
      <w:spacing w:after="120" w:line="264" w:lineRule="auto"/>
    </w:pPr>
    <w:rPr>
      <w:rFonts w:ascii="Arial" w:eastAsia="Arial" w:hAnsi="Arial" w:cs="Arial"/>
      <w:color w:val="808184"/>
      <w:sz w:val="32"/>
      <w:szCs w:val="32"/>
    </w:rPr>
  </w:style>
  <w:style w:type="character" w:customStyle="1" w:styleId="SubtitleChar">
    <w:name w:val="Subtitle Char"/>
    <w:basedOn w:val="DefaultParagraphFont"/>
    <w:link w:val="Subtitle"/>
    <w:uiPriority w:val="11"/>
    <w:rsid w:val="00366D89"/>
    <w:rPr>
      <w:rFonts w:cs="Arial"/>
      <w:color w:val="808184"/>
      <w:kern w:val="28"/>
      <w:sz w:val="32"/>
      <w:szCs w:val="32"/>
    </w:rPr>
  </w:style>
  <w:style w:type="paragraph" w:styleId="Date">
    <w:name w:val="Date"/>
    <w:basedOn w:val="Normal"/>
    <w:next w:val="Normal"/>
    <w:link w:val="DateChar"/>
    <w:uiPriority w:val="99"/>
    <w:qFormat/>
    <w:rsid w:val="00EC7BE3"/>
    <w:pPr>
      <w:spacing w:line="264" w:lineRule="auto"/>
    </w:pPr>
    <w:rPr>
      <w:rFonts w:ascii="Arial" w:hAnsi="Arial" w:cs="Arial"/>
      <w:color w:val="808184"/>
      <w:kern w:val="28"/>
      <w:szCs w:val="28"/>
      <w:lang w:eastAsia="en-AU"/>
    </w:rPr>
  </w:style>
  <w:style w:type="character" w:customStyle="1" w:styleId="DateChar">
    <w:name w:val="Date Char"/>
    <w:basedOn w:val="DefaultParagraphFont"/>
    <w:link w:val="Date"/>
    <w:uiPriority w:val="99"/>
    <w:rsid w:val="00EC7BE3"/>
    <w:rPr>
      <w:rFonts w:ascii="Arial" w:hAnsi="Arial" w:cs="Arial"/>
      <w:color w:val="808184"/>
      <w:kern w:val="28"/>
      <w:sz w:val="24"/>
      <w:szCs w:val="28"/>
    </w:rPr>
  </w:style>
  <w:style w:type="paragraph" w:styleId="TOCHeading">
    <w:name w:val="TOC Heading"/>
    <w:next w:val="Normal"/>
    <w:uiPriority w:val="39"/>
    <w:qFormat/>
    <w:rsid w:val="006E608E"/>
    <w:pPr>
      <w:spacing w:before="440" w:after="400"/>
    </w:pPr>
    <w:rPr>
      <w:rFonts w:cs="Tahoma"/>
      <w:b/>
      <w:bCs/>
      <w:sz w:val="44"/>
      <w:szCs w:val="44"/>
    </w:rPr>
  </w:style>
  <w:style w:type="table" w:customStyle="1" w:styleId="QCAAtablestyle4">
    <w:name w:val="QCAA table style 4"/>
    <w:basedOn w:val="TableGrid"/>
    <w:rsid w:val="0030542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30542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30542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57" w:type="dxa"/>
        <w:bottom w:w="57" w:type="dxa"/>
        <w:right w:w="57"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
    <w:name w:val="List Paragraph"/>
    <w:basedOn w:val="Normal"/>
    <w:qFormat/>
    <w:rsid w:val="006C3051"/>
    <w:pPr>
      <w:spacing w:after="120" w:line="264" w:lineRule="auto"/>
    </w:pPr>
    <w:rPr>
      <w:rFonts w:ascii="Arial" w:hAnsi="Arial"/>
      <w:sz w:val="21"/>
      <w:szCs w:val="21"/>
      <w:lang w:eastAsia="en-AU"/>
    </w:rPr>
  </w:style>
  <w:style w:type="paragraph" w:styleId="ListNumber">
    <w:name w:val="List Number"/>
    <w:aliases w:val="Numbered level 1"/>
    <w:basedOn w:val="Normal"/>
    <w:uiPriority w:val="1"/>
    <w:qFormat/>
    <w:rsid w:val="00FC650F"/>
    <w:pPr>
      <w:tabs>
        <w:tab w:val="num" w:pos="720"/>
      </w:tabs>
      <w:spacing w:after="120" w:line="264" w:lineRule="auto"/>
      <w:ind w:left="720" w:hanging="720"/>
    </w:pPr>
    <w:rPr>
      <w:rFonts w:ascii="Arial" w:hAnsi="Arial"/>
      <w:sz w:val="21"/>
      <w:szCs w:val="21"/>
      <w:lang w:eastAsia="en-AU"/>
    </w:rPr>
  </w:style>
  <w:style w:type="paragraph" w:styleId="ListNumber2">
    <w:name w:val="List Number 2"/>
    <w:aliases w:val="Numbered level 2"/>
    <w:basedOn w:val="Normal"/>
    <w:uiPriority w:val="2"/>
    <w:qFormat/>
    <w:rsid w:val="00FC650F"/>
    <w:pPr>
      <w:numPr>
        <w:ilvl w:val="1"/>
        <w:numId w:val="10"/>
      </w:numPr>
      <w:spacing w:after="120" w:line="264" w:lineRule="auto"/>
    </w:pPr>
    <w:rPr>
      <w:rFonts w:ascii="Arial" w:hAnsi="Arial"/>
      <w:sz w:val="21"/>
      <w:szCs w:val="21"/>
      <w:lang w:eastAsia="en-AU"/>
    </w:rPr>
  </w:style>
  <w:style w:type="paragraph" w:styleId="ListNumber3">
    <w:name w:val="List Number 3"/>
    <w:aliases w:val="Numbered level 3"/>
    <w:basedOn w:val="Normal"/>
    <w:uiPriority w:val="2"/>
    <w:qFormat/>
    <w:rsid w:val="00FC650F"/>
    <w:pPr>
      <w:numPr>
        <w:ilvl w:val="2"/>
        <w:numId w:val="10"/>
      </w:numPr>
      <w:spacing w:after="120" w:line="264" w:lineRule="auto"/>
    </w:pPr>
    <w:rPr>
      <w:rFonts w:ascii="Arial" w:hAnsi="Arial"/>
      <w:sz w:val="21"/>
      <w:szCs w:val="21"/>
      <w:lang w:eastAsia="en-AU"/>
    </w:rPr>
  </w:style>
  <w:style w:type="numbering" w:customStyle="1" w:styleId="ListNumber0">
    <w:name w:val="List_Number"/>
    <w:uiPriority w:val="99"/>
    <w:rsid w:val="00FC650F"/>
  </w:style>
  <w:style w:type="paragraph" w:customStyle="1" w:styleId="NoHeading2">
    <w:name w:val="No. Heading 2"/>
    <w:basedOn w:val="Heading2"/>
    <w:next w:val="BodyText"/>
    <w:uiPriority w:val="8"/>
    <w:qFormat/>
    <w:rsid w:val="00B12073"/>
    <w:pPr>
      <w:numPr>
        <w:ilvl w:val="0"/>
      </w:numPr>
      <w:tabs>
        <w:tab w:val="num" w:pos="1440"/>
      </w:tabs>
      <w:ind w:left="1440" w:hanging="284"/>
    </w:pPr>
  </w:style>
  <w:style w:type="paragraph" w:customStyle="1" w:styleId="NoHeading3">
    <w:name w:val="No. Heading 3"/>
    <w:basedOn w:val="Heading3"/>
    <w:next w:val="BodyText"/>
    <w:uiPriority w:val="8"/>
    <w:qFormat/>
    <w:rsid w:val="00366D89"/>
    <w:pPr>
      <w:tabs>
        <w:tab w:val="num" w:pos="2160"/>
      </w:tabs>
      <w:ind w:left="2160" w:hanging="720"/>
    </w:pPr>
    <w:rPr>
      <w:color w:val="808184"/>
    </w:rPr>
  </w:style>
  <w:style w:type="paragraph" w:customStyle="1" w:styleId="TableBullet2">
    <w:name w:val="Table Bullet 2"/>
    <w:basedOn w:val="TableBullet"/>
    <w:uiPriority w:val="4"/>
    <w:qFormat/>
    <w:rsid w:val="00FB265C"/>
    <w:pPr>
      <w:widowControl w:val="0"/>
      <w:tabs>
        <w:tab w:val="clear" w:pos="170"/>
        <w:tab w:val="left" w:pos="340"/>
      </w:tabs>
      <w:ind w:left="340"/>
    </w:pPr>
    <w:rPr>
      <w:szCs w:val="18"/>
    </w:rPr>
  </w:style>
  <w:style w:type="paragraph" w:customStyle="1" w:styleId="TableHeading">
    <w:name w:val="Table Heading"/>
    <w:basedOn w:val="Normal"/>
    <w:qFormat/>
    <w:rsid w:val="00FC650F"/>
    <w:pPr>
      <w:spacing w:before="40" w:after="40" w:line="264" w:lineRule="auto"/>
    </w:pPr>
    <w:rPr>
      <w:rFonts w:asciiTheme="majorHAnsi" w:hAnsiTheme="majorHAnsi"/>
      <w:b/>
      <w:sz w:val="20"/>
      <w:szCs w:val="21"/>
      <w:lang w:eastAsia="en-US"/>
    </w:rPr>
  </w:style>
  <w:style w:type="paragraph" w:customStyle="1" w:styleId="TableText">
    <w:name w:val="Table Text"/>
    <w:basedOn w:val="Normal"/>
    <w:link w:val="TableTextChar"/>
    <w:uiPriority w:val="3"/>
    <w:qFormat/>
    <w:rsid w:val="00C84CAE"/>
    <w:pPr>
      <w:spacing w:before="40" w:after="40" w:line="264" w:lineRule="auto"/>
    </w:pPr>
    <w:rPr>
      <w:rFonts w:ascii="Arial" w:hAnsi="Arial"/>
      <w:sz w:val="19"/>
      <w:szCs w:val="21"/>
      <w:lang w:eastAsia="en-AU"/>
    </w:rPr>
  </w:style>
  <w:style w:type="paragraph" w:customStyle="1" w:styleId="TableBullet">
    <w:name w:val="Table Bullet"/>
    <w:basedOn w:val="TableText"/>
    <w:uiPriority w:val="4"/>
    <w:qFormat/>
    <w:rsid w:val="00FB265C"/>
    <w:pPr>
      <w:tabs>
        <w:tab w:val="left" w:pos="170"/>
        <w:tab w:val="num" w:pos="720"/>
      </w:tabs>
      <w:ind w:left="170" w:hanging="170"/>
    </w:pPr>
    <w:rPr>
      <w:color w:val="000000" w:themeColor="text1"/>
      <w:lang w:eastAsia="en-US"/>
    </w:rPr>
  </w:style>
  <w:style w:type="paragraph" w:customStyle="1" w:styleId="ID">
    <w:name w:val="ID"/>
    <w:basedOn w:val="Normal"/>
    <w:uiPriority w:val="99"/>
    <w:rsid w:val="003F0326"/>
    <w:pPr>
      <w:spacing w:line="264" w:lineRule="auto"/>
    </w:pPr>
    <w:rPr>
      <w:rFonts w:ascii="Arial" w:hAnsi="Arial"/>
      <w:color w:val="6F7378" w:themeColor="background2" w:themeShade="80"/>
      <w:sz w:val="10"/>
      <w:szCs w:val="10"/>
      <w:lang w:eastAsia="en-AU"/>
    </w:rPr>
  </w:style>
  <w:style w:type="paragraph" w:styleId="BodyText">
    <w:name w:val="Body Text"/>
    <w:basedOn w:val="Normal"/>
    <w:link w:val="BodyTextChar"/>
    <w:qFormat/>
    <w:rsid w:val="00FC650F"/>
    <w:pPr>
      <w:spacing w:after="120" w:line="264" w:lineRule="auto"/>
    </w:pPr>
    <w:rPr>
      <w:rFonts w:ascii="Arial" w:hAnsi="Arial"/>
      <w:sz w:val="21"/>
      <w:szCs w:val="21"/>
      <w:lang w:eastAsia="en-AU"/>
    </w:rPr>
  </w:style>
  <w:style w:type="character" w:customStyle="1" w:styleId="BodyTextChar">
    <w:name w:val="Body Text Char"/>
    <w:basedOn w:val="DefaultParagraphFont"/>
    <w:link w:val="BodyText"/>
    <w:rsid w:val="00FC650F"/>
    <w:rPr>
      <w:rFonts w:ascii="Arial" w:hAnsi="Arial"/>
    </w:rPr>
  </w:style>
  <w:style w:type="paragraph" w:styleId="ListBullet0">
    <w:name w:val="List Bullet"/>
    <w:basedOn w:val="Normal"/>
    <w:qFormat/>
    <w:rsid w:val="004A5E22"/>
    <w:pPr>
      <w:tabs>
        <w:tab w:val="num" w:pos="720"/>
      </w:tabs>
      <w:spacing w:after="120" w:line="264" w:lineRule="auto"/>
      <w:ind w:left="720" w:hanging="720"/>
    </w:pPr>
    <w:rPr>
      <w:rFonts w:ascii="Arial" w:hAnsi="Arial"/>
      <w:sz w:val="21"/>
      <w:szCs w:val="21"/>
      <w:lang w:eastAsia="en-AU"/>
    </w:rPr>
  </w:style>
  <w:style w:type="paragraph" w:styleId="ListBullet2">
    <w:name w:val="List Bullet 2"/>
    <w:basedOn w:val="ListBullet0"/>
    <w:uiPriority w:val="1"/>
    <w:qFormat/>
    <w:rsid w:val="00FB265C"/>
    <w:pPr>
      <w:tabs>
        <w:tab w:val="left" w:pos="567"/>
      </w:tabs>
      <w:ind w:left="568" w:hanging="284"/>
    </w:pPr>
  </w:style>
  <w:style w:type="paragraph" w:styleId="ListBullet3">
    <w:name w:val="List Bullet 3"/>
    <w:basedOn w:val="ListBullet2"/>
    <w:uiPriority w:val="1"/>
    <w:qFormat/>
    <w:rsid w:val="00FB265C"/>
    <w:pPr>
      <w:numPr>
        <w:ilvl w:val="2"/>
      </w:numPr>
      <w:tabs>
        <w:tab w:val="clear" w:pos="567"/>
        <w:tab w:val="num" w:pos="720"/>
        <w:tab w:val="left" w:pos="851"/>
      </w:tabs>
      <w:ind w:left="851" w:hanging="284"/>
    </w:pPr>
  </w:style>
  <w:style w:type="numbering" w:customStyle="1" w:styleId="ListHeadings">
    <w:name w:val="List_Headings"/>
    <w:uiPriority w:val="99"/>
    <w:rsid w:val="00FC650F"/>
  </w:style>
  <w:style w:type="paragraph" w:styleId="TOC5">
    <w:name w:val="toc 5"/>
    <w:basedOn w:val="TOC2"/>
    <w:next w:val="Normal"/>
    <w:uiPriority w:val="99"/>
    <w:semiHidden/>
    <w:rsid w:val="00621478"/>
    <w:pPr>
      <w:tabs>
        <w:tab w:val="left" w:pos="680"/>
      </w:tabs>
      <w:ind w:left="680" w:hanging="680"/>
    </w:pPr>
  </w:style>
  <w:style w:type="paragraph" w:styleId="TOC6">
    <w:name w:val="toc 6"/>
    <w:basedOn w:val="TOC3"/>
    <w:next w:val="Normal"/>
    <w:uiPriority w:val="99"/>
    <w:semiHidden/>
    <w:rsid w:val="00FC650F"/>
    <w:pPr>
      <w:tabs>
        <w:tab w:val="left" w:pos="1531"/>
      </w:tabs>
      <w:ind w:left="1531" w:hanging="851"/>
    </w:pPr>
  </w:style>
  <w:style w:type="paragraph" w:styleId="TOC9">
    <w:name w:val="toc 9"/>
    <w:basedOn w:val="Normal"/>
    <w:next w:val="Normal"/>
    <w:uiPriority w:val="99"/>
    <w:semiHidden/>
    <w:rsid w:val="00FC650F"/>
    <w:pPr>
      <w:tabs>
        <w:tab w:val="left" w:pos="1134"/>
        <w:tab w:val="right" w:leader="dot" w:pos="8505"/>
      </w:tabs>
      <w:spacing w:before="80" w:line="264" w:lineRule="auto"/>
      <w:ind w:left="1134" w:right="1134" w:hanging="1134"/>
    </w:pPr>
    <w:rPr>
      <w:rFonts w:ascii="Arial" w:hAnsi="Arial"/>
      <w:sz w:val="21"/>
      <w:szCs w:val="21"/>
      <w:lang w:eastAsia="en-AU"/>
    </w:rPr>
  </w:style>
  <w:style w:type="paragraph" w:styleId="TOC7">
    <w:name w:val="toc 7"/>
    <w:basedOn w:val="Normal"/>
    <w:next w:val="Normal"/>
    <w:uiPriority w:val="99"/>
    <w:semiHidden/>
    <w:rsid w:val="00FC650F"/>
    <w:pPr>
      <w:spacing w:line="264" w:lineRule="auto"/>
    </w:pPr>
    <w:rPr>
      <w:rFonts w:ascii="Arial" w:hAnsi="Arial"/>
      <w:sz w:val="21"/>
      <w:szCs w:val="21"/>
      <w:lang w:eastAsia="en-AU"/>
    </w:rPr>
  </w:style>
  <w:style w:type="paragraph" w:styleId="TOC8">
    <w:name w:val="toc 8"/>
    <w:basedOn w:val="Normal"/>
    <w:next w:val="Normal"/>
    <w:uiPriority w:val="99"/>
    <w:semiHidden/>
    <w:rsid w:val="00FC650F"/>
    <w:pPr>
      <w:spacing w:line="264" w:lineRule="auto"/>
    </w:pPr>
    <w:rPr>
      <w:rFonts w:ascii="Arial" w:hAnsi="Arial"/>
      <w:sz w:val="21"/>
      <w:szCs w:val="21"/>
      <w:lang w:eastAsia="en-AU"/>
    </w:rPr>
  </w:style>
  <w:style w:type="paragraph" w:customStyle="1" w:styleId="FigureStyle">
    <w:name w:val="Figure Style"/>
    <w:basedOn w:val="Normal"/>
    <w:uiPriority w:val="9"/>
    <w:qFormat/>
    <w:rsid w:val="00FC650F"/>
    <w:pPr>
      <w:spacing w:after="240" w:line="264" w:lineRule="auto"/>
    </w:pPr>
    <w:rPr>
      <w:rFonts w:ascii="Arial" w:hAnsi="Arial"/>
      <w:sz w:val="21"/>
      <w:szCs w:val="21"/>
      <w:lang w:eastAsia="en-AU"/>
    </w:rPr>
  </w:style>
  <w:style w:type="paragraph" w:styleId="Quote">
    <w:name w:val="Quote"/>
    <w:aliases w:val="Block Quote"/>
    <w:basedOn w:val="Normal"/>
    <w:next w:val="Normal"/>
    <w:link w:val="QuoteChar"/>
    <w:uiPriority w:val="74"/>
    <w:qFormat/>
    <w:rsid w:val="00FC650F"/>
    <w:pPr>
      <w:spacing w:after="120" w:line="264" w:lineRule="auto"/>
      <w:ind w:left="284" w:right="284"/>
    </w:pPr>
    <w:rPr>
      <w:rFonts w:ascii="Arial" w:hAnsi="Arial"/>
      <w:sz w:val="18"/>
      <w:szCs w:val="21"/>
      <w:lang w:eastAsia="en-AU"/>
    </w:rPr>
  </w:style>
  <w:style w:type="character" w:customStyle="1" w:styleId="QuoteChar">
    <w:name w:val="Quote Char"/>
    <w:aliases w:val="Block Quote Char"/>
    <w:basedOn w:val="DefaultParagraphFont"/>
    <w:link w:val="Quote"/>
    <w:uiPriority w:val="74"/>
    <w:rsid w:val="00FC650F"/>
    <w:rPr>
      <w:rFonts w:ascii="Arial" w:hAnsi="Arial"/>
      <w:sz w:val="18"/>
    </w:rPr>
  </w:style>
  <w:style w:type="paragraph" w:customStyle="1" w:styleId="TableBullet3">
    <w:name w:val="Table Bullet 3"/>
    <w:basedOn w:val="TableBullet2"/>
    <w:uiPriority w:val="4"/>
    <w:qFormat/>
    <w:rsid w:val="00FB265C"/>
    <w:pPr>
      <w:tabs>
        <w:tab w:val="clear" w:pos="340"/>
        <w:tab w:val="left" w:pos="510"/>
      </w:tabs>
      <w:ind w:left="510"/>
    </w:pPr>
  </w:style>
  <w:style w:type="paragraph" w:customStyle="1" w:styleId="TableNumber2">
    <w:name w:val="Table Number 2"/>
    <w:basedOn w:val="TableNumber"/>
    <w:uiPriority w:val="6"/>
    <w:qFormat/>
    <w:rsid w:val="00FB265C"/>
    <w:pPr>
      <w:tabs>
        <w:tab w:val="clear" w:pos="284"/>
        <w:tab w:val="left" w:pos="567"/>
        <w:tab w:val="num" w:pos="1440"/>
      </w:tabs>
      <w:ind w:left="568"/>
    </w:pPr>
  </w:style>
  <w:style w:type="paragraph" w:customStyle="1" w:styleId="TableNumber">
    <w:name w:val="Table Number"/>
    <w:basedOn w:val="TableText"/>
    <w:uiPriority w:val="6"/>
    <w:qFormat/>
    <w:rsid w:val="00FB265C"/>
    <w:pPr>
      <w:tabs>
        <w:tab w:val="num" w:pos="284"/>
        <w:tab w:val="num" w:pos="720"/>
      </w:tabs>
      <w:ind w:left="284" w:hanging="284"/>
    </w:pPr>
    <w:rPr>
      <w:rFonts w:eastAsiaTheme="minorHAnsi" w:cstheme="minorBidi"/>
      <w:szCs w:val="22"/>
      <w:lang w:eastAsia="en-US"/>
    </w:rPr>
  </w:style>
  <w:style w:type="numbering" w:customStyle="1" w:styleId="TableBullets">
    <w:name w:val="TableBullets"/>
    <w:uiPriority w:val="99"/>
    <w:rsid w:val="00FC650F"/>
  </w:style>
  <w:style w:type="numbering" w:customStyle="1" w:styleId="TableBullet0">
    <w:name w:val="TableBullet"/>
    <w:uiPriority w:val="99"/>
    <w:rsid w:val="00FC650F"/>
  </w:style>
  <w:style w:type="numbering" w:customStyle="1" w:styleId="ListPara">
    <w:name w:val="ListPara"/>
    <w:uiPriority w:val="99"/>
    <w:rsid w:val="00B65C3E"/>
  </w:style>
  <w:style w:type="character" w:customStyle="1" w:styleId="TableTextChar">
    <w:name w:val="Table Text Char"/>
    <w:link w:val="TableText"/>
    <w:uiPriority w:val="3"/>
    <w:rsid w:val="00C84CAE"/>
    <w:rPr>
      <w:rFonts w:ascii="Arial" w:hAnsi="Arial"/>
      <w:sz w:val="19"/>
    </w:rPr>
  </w:style>
  <w:style w:type="numbering" w:customStyle="1" w:styleId="ListParagraph0">
    <w:name w:val="List_Paragraph"/>
    <w:uiPriority w:val="99"/>
    <w:rsid w:val="00FC650F"/>
  </w:style>
  <w:style w:type="paragraph" w:customStyle="1" w:styleId="TableNumber3">
    <w:name w:val="Table Number 3"/>
    <w:basedOn w:val="TableNumber2"/>
    <w:uiPriority w:val="6"/>
    <w:qFormat/>
    <w:rsid w:val="00FB265C"/>
    <w:pPr>
      <w:numPr>
        <w:ilvl w:val="2"/>
      </w:numPr>
      <w:tabs>
        <w:tab w:val="clear" w:pos="567"/>
        <w:tab w:val="num" w:pos="720"/>
        <w:tab w:val="left" w:pos="851"/>
      </w:tabs>
      <w:ind w:left="851" w:hanging="284"/>
    </w:pPr>
  </w:style>
  <w:style w:type="numbering" w:customStyle="1" w:styleId="ListTableNumber">
    <w:name w:val="List_TableNumber"/>
    <w:uiPriority w:val="99"/>
    <w:rsid w:val="00FC650F"/>
  </w:style>
  <w:style w:type="table" w:styleId="Table3Deffects3">
    <w:name w:val="Table 3D effects 3"/>
    <w:basedOn w:val="TableNormal"/>
    <w:rsid w:val="00FC650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FC650F"/>
    <w:rPr>
      <w:rFonts w:ascii="Arial" w:hAnsi="Arial"/>
      <w:color w:val="0000FF"/>
      <w:u w:val="none"/>
    </w:rPr>
  </w:style>
  <w:style w:type="numbering" w:customStyle="1" w:styleId="ListInstruction">
    <w:name w:val="List_Instruction"/>
    <w:uiPriority w:val="99"/>
    <w:rsid w:val="00457AB7"/>
  </w:style>
  <w:style w:type="numbering" w:customStyle="1" w:styleId="ListBullet1">
    <w:name w:val="List_Bullet1"/>
    <w:uiPriority w:val="99"/>
    <w:rsid w:val="0097427E"/>
  </w:style>
  <w:style w:type="numbering" w:customStyle="1" w:styleId="BulletsList">
    <w:name w:val="BulletsList"/>
    <w:uiPriority w:val="99"/>
    <w:rsid w:val="004A5E22"/>
  </w:style>
  <w:style w:type="numbering" w:customStyle="1" w:styleId="BulletsList1">
    <w:name w:val="BulletsList1"/>
    <w:uiPriority w:val="99"/>
    <w:rsid w:val="0097427E"/>
  </w:style>
  <w:style w:type="table" w:customStyle="1" w:styleId="QCAAtablestyle1">
    <w:name w:val="QCAA table style 1"/>
    <w:basedOn w:val="TableNormal"/>
    <w:rsid w:val="00305424"/>
    <w:pPr>
      <w:spacing w:before="40" w:after="40"/>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FC650F"/>
    <w:pPr>
      <w:keepNext/>
    </w:pPr>
  </w:style>
  <w:style w:type="character" w:customStyle="1" w:styleId="CommentTextChar">
    <w:name w:val="Comment Text Char"/>
    <w:basedOn w:val="DefaultParagraphFont"/>
    <w:link w:val="CommentText"/>
    <w:uiPriority w:val="99"/>
    <w:semiHidden/>
    <w:rsid w:val="00FC650F"/>
    <w:rPr>
      <w:rFonts w:ascii="Arial" w:hAnsi="Arial"/>
    </w:rPr>
  </w:style>
  <w:style w:type="character" w:customStyle="1" w:styleId="CommentSubjectChar">
    <w:name w:val="Comment Subject Char"/>
    <w:basedOn w:val="CommentTextChar"/>
    <w:link w:val="CommentSubject"/>
    <w:uiPriority w:val="99"/>
    <w:semiHidden/>
    <w:rsid w:val="00FC650F"/>
    <w:rPr>
      <w:rFonts w:ascii="Arial" w:hAnsi="Arial"/>
      <w:b/>
      <w:bCs/>
    </w:rPr>
  </w:style>
  <w:style w:type="character" w:customStyle="1" w:styleId="DocumentMapChar">
    <w:name w:val="Document Map Char"/>
    <w:basedOn w:val="DefaultParagraphFont"/>
    <w:link w:val="DocumentMap"/>
    <w:uiPriority w:val="99"/>
    <w:semiHidden/>
    <w:rsid w:val="00FC650F"/>
    <w:rPr>
      <w:rFonts w:ascii="Tahoma" w:hAnsi="Tahoma" w:cs="Tahoma"/>
      <w:shd w:val="clear" w:color="auto" w:fill="000080"/>
    </w:rPr>
  </w:style>
  <w:style w:type="character" w:customStyle="1" w:styleId="FooterChar">
    <w:name w:val="Footer Char"/>
    <w:basedOn w:val="DefaultParagraphFont"/>
    <w:link w:val="Footer"/>
    <w:uiPriority w:val="99"/>
    <w:rsid w:val="001366B6"/>
    <w:rPr>
      <w:b/>
      <w:color w:val="1E1E1E"/>
      <w:sz w:val="16"/>
      <w:szCs w:val="16"/>
    </w:rPr>
  </w:style>
  <w:style w:type="character" w:customStyle="1" w:styleId="FootnoteTextChar">
    <w:name w:val="Footnote Text Char"/>
    <w:basedOn w:val="DefaultParagraphFont"/>
    <w:link w:val="FootnoteText"/>
    <w:uiPriority w:val="99"/>
    <w:rsid w:val="005C1196"/>
    <w:rPr>
      <w:sz w:val="18"/>
    </w:rPr>
  </w:style>
  <w:style w:type="character" w:customStyle="1" w:styleId="HeaderChar">
    <w:name w:val="Header Char"/>
    <w:basedOn w:val="DefaultParagraphFont"/>
    <w:link w:val="Header"/>
    <w:uiPriority w:val="99"/>
    <w:semiHidden/>
    <w:rsid w:val="00FC650F"/>
    <w:rPr>
      <w:rFonts w:ascii="Arial" w:hAnsi="Arial"/>
    </w:rPr>
  </w:style>
  <w:style w:type="character" w:customStyle="1" w:styleId="Heading6Char">
    <w:name w:val="Heading 6 Char"/>
    <w:basedOn w:val="DefaultParagraphFont"/>
    <w:link w:val="Heading6"/>
    <w:uiPriority w:val="99"/>
    <w:semiHidden/>
    <w:rsid w:val="00FC650F"/>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FC650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FC650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FC650F"/>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FC650F"/>
    <w:pPr>
      <w:ind w:left="397"/>
    </w:pPr>
  </w:style>
  <w:style w:type="paragraph" w:customStyle="1" w:styleId="Indentbullets">
    <w:name w:val="Indent bullets"/>
    <w:basedOn w:val="Indentnumbers"/>
    <w:uiPriority w:val="3"/>
    <w:qFormat/>
    <w:rsid w:val="00FC650F"/>
    <w:pPr>
      <w:ind w:left="284"/>
    </w:pPr>
  </w:style>
  <w:style w:type="character" w:styleId="IntenseEmphasis">
    <w:name w:val="Intense Emphasis"/>
    <w:basedOn w:val="DefaultParagraphFont"/>
    <w:uiPriority w:val="99"/>
    <w:semiHidden/>
    <w:rsid w:val="00FC650F"/>
    <w:rPr>
      <w:b/>
      <w:bCs/>
      <w:i/>
      <w:iCs/>
      <w:color w:val="D52B1E" w:themeColor="accent1"/>
    </w:rPr>
  </w:style>
  <w:style w:type="paragraph" w:styleId="ListBullet4">
    <w:name w:val="List Bullet 4"/>
    <w:basedOn w:val="Normal"/>
    <w:uiPriority w:val="99"/>
    <w:semiHidden/>
    <w:rsid w:val="00FC650F"/>
    <w:pPr>
      <w:tabs>
        <w:tab w:val="num" w:pos="720"/>
      </w:tabs>
      <w:spacing w:line="264" w:lineRule="auto"/>
      <w:ind w:left="720" w:hanging="720"/>
      <w:contextualSpacing/>
    </w:pPr>
    <w:rPr>
      <w:rFonts w:ascii="Arial" w:hAnsi="Arial"/>
      <w:sz w:val="21"/>
      <w:szCs w:val="21"/>
      <w:lang w:eastAsia="en-AU"/>
    </w:rPr>
  </w:style>
  <w:style w:type="paragraph" w:styleId="ListBullet5">
    <w:name w:val="List Bullet 5"/>
    <w:basedOn w:val="Normal"/>
    <w:uiPriority w:val="99"/>
    <w:semiHidden/>
    <w:rsid w:val="00FC650F"/>
    <w:pPr>
      <w:tabs>
        <w:tab w:val="num" w:pos="720"/>
      </w:tabs>
      <w:spacing w:line="264" w:lineRule="auto"/>
      <w:ind w:left="720" w:hanging="720"/>
      <w:contextualSpacing/>
    </w:pPr>
    <w:rPr>
      <w:rFonts w:ascii="Arial" w:hAnsi="Arial"/>
      <w:sz w:val="21"/>
      <w:szCs w:val="21"/>
      <w:lang w:eastAsia="en-AU"/>
    </w:rPr>
  </w:style>
  <w:style w:type="paragraph" w:styleId="ListNumber4">
    <w:name w:val="List Number 4"/>
    <w:basedOn w:val="Normal"/>
    <w:uiPriority w:val="99"/>
    <w:semiHidden/>
    <w:rsid w:val="00FC650F"/>
    <w:pPr>
      <w:tabs>
        <w:tab w:val="num" w:pos="720"/>
      </w:tabs>
      <w:spacing w:line="264" w:lineRule="auto"/>
      <w:ind w:left="720" w:hanging="720"/>
      <w:contextualSpacing/>
    </w:pPr>
    <w:rPr>
      <w:rFonts w:ascii="Arial" w:hAnsi="Arial"/>
      <w:sz w:val="21"/>
      <w:szCs w:val="21"/>
      <w:lang w:eastAsia="en-AU"/>
    </w:rPr>
  </w:style>
  <w:style w:type="paragraph" w:styleId="ListNumber5">
    <w:name w:val="List Number 5"/>
    <w:basedOn w:val="Normal"/>
    <w:uiPriority w:val="99"/>
    <w:semiHidden/>
    <w:rsid w:val="00FC650F"/>
    <w:pPr>
      <w:tabs>
        <w:tab w:val="num" w:pos="720"/>
      </w:tabs>
      <w:spacing w:line="264" w:lineRule="auto"/>
      <w:ind w:left="720" w:hanging="720"/>
      <w:contextualSpacing/>
    </w:pPr>
    <w:rPr>
      <w:rFonts w:ascii="Arial" w:hAnsi="Arial"/>
      <w:sz w:val="21"/>
      <w:szCs w:val="21"/>
      <w:lang w:eastAsia="en-AU"/>
    </w:rPr>
  </w:style>
  <w:style w:type="paragraph" w:customStyle="1" w:styleId="Mainheading">
    <w:name w:val="Main heading"/>
    <w:basedOn w:val="Normal"/>
    <w:uiPriority w:val="99"/>
    <w:semiHidden/>
    <w:rsid w:val="00FC650F"/>
    <w:pPr>
      <w:spacing w:line="264" w:lineRule="auto"/>
    </w:pPr>
    <w:rPr>
      <w:rFonts w:ascii="Arial" w:hAnsi="Arial"/>
      <w:sz w:val="21"/>
      <w:szCs w:val="21"/>
      <w:lang w:eastAsia="en-AU"/>
    </w:rPr>
  </w:style>
  <w:style w:type="paragraph" w:styleId="NoSpacing">
    <w:name w:val="No Spacing"/>
    <w:link w:val="NoSpacingChar"/>
    <w:uiPriority w:val="99"/>
    <w:semiHidden/>
    <w:rsid w:val="00FC650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FC650F"/>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FC650F"/>
    <w:pPr>
      <w:spacing w:line="264" w:lineRule="auto"/>
    </w:pPr>
    <w:rPr>
      <w:rFonts w:ascii="Arial" w:hAnsi="Arial"/>
      <w:sz w:val="22"/>
      <w:lang w:eastAsia="en-AU"/>
    </w:rPr>
  </w:style>
  <w:style w:type="paragraph" w:customStyle="1" w:styleId="Smallspace">
    <w:name w:val="Small space"/>
    <w:basedOn w:val="BodyText"/>
    <w:next w:val="BodyText"/>
    <w:uiPriority w:val="42"/>
    <w:qFormat/>
    <w:rsid w:val="00FC650F"/>
    <w:pPr>
      <w:spacing w:after="0"/>
    </w:pPr>
    <w:rPr>
      <w:sz w:val="2"/>
      <w:szCs w:val="2"/>
    </w:rPr>
  </w:style>
  <w:style w:type="table" w:styleId="Table3Deffects1">
    <w:name w:val="Table 3D effects 1"/>
    <w:basedOn w:val="TableNormal"/>
    <w:rsid w:val="00FC650F"/>
    <w:rPr>
      <w:lang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FC650F"/>
    <w:rPr>
      <w:rFonts w:asciiTheme="minorHAnsi" w:hAnsiTheme="minorHAns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FC650F"/>
    <w:tblPr>
      <w:tblCellMar>
        <w:left w:w="0" w:type="dxa"/>
        <w:right w:w="0" w:type="dxa"/>
      </w:tblCellMar>
    </w:tblPr>
  </w:style>
  <w:style w:type="paragraph" w:customStyle="1" w:styleId="footersubtitle">
    <w:name w:val="footer subtitle"/>
    <w:basedOn w:val="Footer"/>
    <w:uiPriority w:val="99"/>
    <w:qFormat/>
    <w:rsid w:val="00366D89"/>
    <w:rPr>
      <w:rFonts w:eastAsia="SimSun"/>
      <w:b w:val="0"/>
      <w:color w:val="808184"/>
    </w:rPr>
  </w:style>
  <w:style w:type="paragraph" w:customStyle="1" w:styleId="diagramheading">
    <w:name w:val="diagram heading"/>
    <w:basedOn w:val="Normal"/>
    <w:uiPriority w:val="42"/>
    <w:qFormat/>
    <w:rsid w:val="0092498F"/>
    <w:pPr>
      <w:spacing w:after="80" w:line="264" w:lineRule="auto"/>
    </w:pPr>
    <w:rPr>
      <w:rFonts w:ascii="Arial" w:hAnsi="Arial"/>
      <w:b/>
      <w:sz w:val="21"/>
      <w:szCs w:val="21"/>
      <w:lang w:val="en-GB" w:eastAsia="en-AU"/>
    </w:rPr>
  </w:style>
  <w:style w:type="paragraph" w:customStyle="1" w:styleId="Tablesubhead">
    <w:name w:val="Table subhead"/>
    <w:basedOn w:val="Normal"/>
    <w:uiPriority w:val="3"/>
    <w:qFormat/>
    <w:rsid w:val="003D1F62"/>
    <w:pPr>
      <w:spacing w:before="40" w:after="40" w:line="264" w:lineRule="auto"/>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9E4E3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TableNumber1">
    <w:name w:val="List_TableNumber1"/>
    <w:uiPriority w:val="99"/>
    <w:rsid w:val="009E4E3E"/>
  </w:style>
  <w:style w:type="table" w:customStyle="1" w:styleId="5QCAAtablestyle">
    <w:name w:val="5_ QCAA table style"/>
    <w:basedOn w:val="TableNormal"/>
    <w:uiPriority w:val="99"/>
    <w:rsid w:val="00D670E3"/>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Subtitlelevel2">
    <w:name w:val="Subtitle level 2"/>
    <w:basedOn w:val="Heading4"/>
    <w:uiPriority w:val="42"/>
    <w:qFormat/>
    <w:rsid w:val="00A40A59"/>
    <w:pPr>
      <w:spacing w:before="600" w:after="240" w:line="240" w:lineRule="auto"/>
    </w:pPr>
    <w:rPr>
      <w:rFonts w:asciiTheme="minorHAnsi" w:hAnsiTheme="minorHAnsi"/>
      <w:color w:val="auto"/>
      <w:sz w:val="28"/>
    </w:rPr>
  </w:style>
  <w:style w:type="character" w:styleId="PlaceholderText">
    <w:name w:val="Placeholder Text"/>
    <w:basedOn w:val="DefaultParagraphFont"/>
    <w:uiPriority w:val="99"/>
    <w:rsid w:val="005746CD"/>
    <w:rPr>
      <w:color w:val="808080"/>
    </w:rPr>
  </w:style>
  <w:style w:type="paragraph" w:customStyle="1" w:styleId="Footersubtitle0">
    <w:name w:val="Footer subtitle"/>
    <w:basedOn w:val="Footer"/>
    <w:uiPriority w:val="99"/>
    <w:qFormat/>
    <w:rsid w:val="00F53C01"/>
    <w:rPr>
      <w:rFonts w:eastAsia="SimSun"/>
      <w:b w:val="0"/>
      <w:color w:val="6F7378" w:themeColor="background2" w:themeShade="80"/>
    </w:rPr>
  </w:style>
  <w:style w:type="character" w:customStyle="1" w:styleId="accessibilityonly">
    <w:name w:val="accessibilityonly"/>
    <w:basedOn w:val="DefaultParagraphFont"/>
    <w:rsid w:val="00F53C01"/>
  </w:style>
  <w:style w:type="character" w:customStyle="1" w:styleId="SpecialBold">
    <w:name w:val="Special Bold"/>
    <w:basedOn w:val="DefaultParagraphFont"/>
    <w:rsid w:val="00B53F3F"/>
    <w:rPr>
      <w:b/>
      <w:spacing w:val="0"/>
    </w:rPr>
  </w:style>
  <w:style w:type="paragraph" w:customStyle="1" w:styleId="EmptyLayoutCell">
    <w:name w:val="EmptyLayoutCell"/>
    <w:basedOn w:val="Normal"/>
    <w:rsid w:val="00A92F75"/>
    <w:rPr>
      <w:sz w:val="2"/>
      <w:szCs w:val="20"/>
      <w:lang w:val="en-US" w:eastAsia="en-US"/>
    </w:rPr>
  </w:style>
  <w:style w:type="paragraph" w:customStyle="1" w:styleId="Tabletext0">
    <w:name w:val="Table text"/>
    <w:basedOn w:val="Normal"/>
    <w:link w:val="TabletextChar0"/>
    <w:rsid w:val="00214B1E"/>
    <w:pPr>
      <w:keepNext/>
      <w:spacing w:before="40" w:after="40" w:line="220" w:lineRule="atLeast"/>
    </w:pPr>
    <w:rPr>
      <w:rFonts w:ascii="Arial" w:hAnsi="Arial"/>
      <w:sz w:val="18"/>
      <w:lang w:eastAsia="en-AU"/>
    </w:rPr>
  </w:style>
  <w:style w:type="character" w:customStyle="1" w:styleId="TabletextChar0">
    <w:name w:val="Table text Char"/>
    <w:link w:val="Tabletext0"/>
    <w:rsid w:val="00214B1E"/>
    <w:rPr>
      <w:sz w:val="18"/>
      <w:szCs w:val="24"/>
    </w:rPr>
  </w:style>
  <w:style w:type="paragraph" w:customStyle="1" w:styleId="Default">
    <w:name w:val="Default"/>
    <w:rsid w:val="00087B70"/>
    <w:pPr>
      <w:autoSpaceDE w:val="0"/>
      <w:autoSpaceDN w:val="0"/>
      <w:adjustRightInd w:val="0"/>
    </w:pPr>
    <w:rPr>
      <w:rFonts w:ascii="Calibri" w:hAnsi="Calibri" w:cs="Calibri"/>
      <w:color w:val="000000"/>
    </w:rPr>
  </w:style>
  <w:style w:type="paragraph" w:customStyle="1" w:styleId="TableParagraph">
    <w:name w:val="Table Paragraph"/>
    <w:basedOn w:val="Normal"/>
    <w:uiPriority w:val="1"/>
    <w:qFormat/>
    <w:rsid w:val="00641855"/>
    <w:pPr>
      <w:widowControl w:val="0"/>
    </w:pPr>
    <w:rPr>
      <w:rFonts w:asciiTheme="minorHAnsi" w:eastAsiaTheme="minorHAnsi" w:hAnsiTheme="minorHAnsi" w:cstheme="minorBidi"/>
      <w:sz w:val="22"/>
      <w:szCs w:val="22"/>
      <w:lang w:val="en-US" w:eastAsia="en-US"/>
    </w:rPr>
  </w:style>
  <w:style w:type="paragraph" w:customStyle="1" w:styleId="Tablebullet1">
    <w:name w:val="Table bullet"/>
    <w:basedOn w:val="Tabletext0"/>
    <w:rsid w:val="0047130E"/>
    <w:pPr>
      <w:widowControl w:val="0"/>
      <w:tabs>
        <w:tab w:val="num" w:pos="720"/>
      </w:tabs>
      <w:ind w:left="720" w:hanging="720"/>
    </w:pPr>
  </w:style>
  <w:style w:type="table" w:customStyle="1" w:styleId="QCAAtablestyle11">
    <w:name w:val="QCAA table style 11"/>
    <w:basedOn w:val="TableNormal"/>
    <w:rsid w:val="00894DAF"/>
    <w:pPr>
      <w:spacing w:before="40" w:after="40"/>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character" w:customStyle="1" w:styleId="UnresolvedMention1">
    <w:name w:val="Unresolved Mention1"/>
    <w:basedOn w:val="DefaultParagraphFont"/>
    <w:uiPriority w:val="99"/>
    <w:rsid w:val="00221B6A"/>
    <w:rPr>
      <w:color w:val="605E5C"/>
      <w:shd w:val="clear" w:color="auto" w:fill="E1DFDD"/>
    </w:rPr>
  </w:style>
  <w:style w:type="character" w:styleId="Strong">
    <w:name w:val="Strong"/>
    <w:basedOn w:val="DefaultParagraphFont"/>
    <w:uiPriority w:val="22"/>
    <w:qFormat/>
    <w:rsid w:val="00394BC8"/>
    <w:rPr>
      <w:b/>
      <w:bCs/>
    </w:rPr>
  </w:style>
  <w:style w:type="character" w:styleId="PageNumber">
    <w:name w:val="page number"/>
    <w:basedOn w:val="DefaultParagraphFont"/>
    <w:uiPriority w:val="99"/>
    <w:semiHidden/>
    <w:unhideWhenUsed/>
    <w:rsid w:val="00D24E7D"/>
  </w:style>
  <w:style w:type="character" w:customStyle="1" w:styleId="apple-converted-space">
    <w:name w:val="apple-converted-space"/>
    <w:basedOn w:val="DefaultParagraphFont"/>
    <w:rsid w:val="007B64DB"/>
  </w:style>
  <w:style w:type="character" w:styleId="Emphasis">
    <w:name w:val="Emphasis"/>
    <w:basedOn w:val="DefaultParagraphFont"/>
    <w:uiPriority w:val="20"/>
    <w:qFormat/>
    <w:rsid w:val="007B64DB"/>
    <w:rPr>
      <w:i/>
      <w:iCs/>
    </w:rPr>
  </w:style>
  <w:style w:type="table" w:customStyle="1" w:styleId="a">
    <w:basedOn w:val="TableNormal"/>
    <w:tblPr>
      <w:tblStyleRowBandSize w:val="1"/>
      <w:tblStyleColBandSize w:val="1"/>
      <w:tblCellMar>
        <w:top w:w="57" w:type="dxa"/>
        <w:left w:w="115" w:type="dxa"/>
        <w:bottom w:w="57" w:type="dxa"/>
        <w:right w:w="115" w:type="dxa"/>
      </w:tblCellMar>
    </w:tblPr>
  </w:style>
  <w:style w:type="table" w:customStyle="1" w:styleId="a0">
    <w:basedOn w:val="TableNormal"/>
    <w:pPr>
      <w:spacing w:before="40" w:after="40"/>
    </w:pPr>
    <w:rPr>
      <w:rFonts w:ascii="Arial" w:eastAsia="Arial" w:hAnsi="Arial" w:cs="Arial"/>
      <w:sz w:val="19"/>
      <w:szCs w:val="19"/>
    </w:rPr>
    <w:tblPr>
      <w:tblStyleRowBandSize w:val="1"/>
      <w:tblStyleColBandSize w:val="1"/>
      <w:tblCellMar>
        <w:top w:w="57" w:type="dxa"/>
        <w:left w:w="115" w:type="dxa"/>
        <w:bottom w:w="57"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1">
    <w:basedOn w:val="TableNormal"/>
    <w:pPr>
      <w:spacing w:before="40" w:after="40"/>
    </w:pPr>
    <w:rPr>
      <w:rFonts w:ascii="Arial" w:eastAsia="Arial" w:hAnsi="Arial" w:cs="Arial"/>
      <w:sz w:val="19"/>
      <w:szCs w:val="19"/>
    </w:rPr>
    <w:tblPr>
      <w:tblStyleRowBandSize w:val="1"/>
      <w:tblStyleColBandSize w:val="1"/>
      <w:tblCellMar>
        <w:top w:w="57" w:type="dxa"/>
        <w:left w:w="115" w:type="dxa"/>
        <w:bottom w:w="57"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2">
    <w:basedOn w:val="TableNormal"/>
    <w:pPr>
      <w:spacing w:before="40" w:after="40"/>
    </w:pPr>
    <w:rPr>
      <w:rFonts w:ascii="Arial" w:eastAsia="Arial" w:hAnsi="Arial" w:cs="Arial"/>
      <w:sz w:val="19"/>
      <w:szCs w:val="19"/>
    </w:rPr>
    <w:tblPr>
      <w:tblStyleRowBandSize w:val="1"/>
      <w:tblStyleColBandSize w:val="1"/>
      <w:tblCellMar>
        <w:top w:w="57" w:type="dxa"/>
        <w:left w:w="115" w:type="dxa"/>
        <w:bottom w:w="57"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3">
    <w:basedOn w:val="TableNormal"/>
    <w:pPr>
      <w:spacing w:before="40" w:after="40"/>
    </w:pPr>
    <w:rPr>
      <w:rFonts w:ascii="Arial" w:eastAsia="Arial" w:hAnsi="Arial" w:cs="Arial"/>
      <w:sz w:val="19"/>
      <w:szCs w:val="19"/>
    </w:rPr>
    <w:tblPr>
      <w:tblStyleRowBandSize w:val="1"/>
      <w:tblStyleColBandSize w:val="1"/>
      <w:tblCellMar>
        <w:top w:w="57" w:type="dxa"/>
        <w:left w:w="115" w:type="dxa"/>
        <w:bottom w:w="57"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4">
    <w:basedOn w:val="TableNormal"/>
    <w:pPr>
      <w:spacing w:before="40" w:after="40"/>
    </w:pPr>
    <w:rPr>
      <w:rFonts w:ascii="Arial" w:eastAsia="Arial" w:hAnsi="Arial" w:cs="Arial"/>
      <w:sz w:val="19"/>
      <w:szCs w:val="19"/>
    </w:rPr>
    <w:tblPr>
      <w:tblStyleRowBandSize w:val="1"/>
      <w:tblStyleColBandSize w:val="1"/>
      <w:tblCellMar>
        <w:top w:w="57" w:type="dxa"/>
        <w:left w:w="115" w:type="dxa"/>
        <w:bottom w:w="57"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5">
    <w:basedOn w:val="TableNormal"/>
    <w:pPr>
      <w:spacing w:before="40" w:after="40"/>
    </w:pPr>
    <w:rPr>
      <w:rFonts w:ascii="Arial" w:eastAsia="Arial" w:hAnsi="Arial" w:cs="Arial"/>
      <w:sz w:val="19"/>
      <w:szCs w:val="19"/>
    </w:rPr>
    <w:tblPr>
      <w:tblStyleRowBandSize w:val="1"/>
      <w:tblStyleColBandSize w:val="1"/>
      <w:tblCellMar>
        <w:top w:w="57" w:type="dxa"/>
        <w:left w:w="115" w:type="dxa"/>
        <w:bottom w:w="57"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6">
    <w:basedOn w:val="TableNormal"/>
    <w:pPr>
      <w:spacing w:before="40" w:after="40"/>
    </w:pPr>
    <w:rPr>
      <w:rFonts w:ascii="Arial" w:eastAsia="Arial" w:hAnsi="Arial" w:cs="Arial"/>
      <w:sz w:val="19"/>
      <w:szCs w:val="19"/>
    </w:rPr>
    <w:tblPr>
      <w:tblStyleRowBandSize w:val="1"/>
      <w:tblStyleColBandSize w:val="1"/>
      <w:tblCellMar>
        <w:top w:w="57" w:type="dxa"/>
        <w:left w:w="115" w:type="dxa"/>
        <w:bottom w:w="57"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7">
    <w:basedOn w:val="TableNormal"/>
    <w:pPr>
      <w:spacing w:before="40" w:after="40"/>
    </w:pPr>
    <w:rPr>
      <w:rFonts w:ascii="Arial" w:eastAsia="Arial" w:hAnsi="Arial" w:cs="Arial"/>
      <w:sz w:val="19"/>
      <w:szCs w:val="19"/>
    </w:rPr>
    <w:tblPr>
      <w:tblStyleRowBandSize w:val="1"/>
      <w:tblStyleColBandSize w:val="1"/>
      <w:tblCellMar>
        <w:top w:w="57" w:type="dxa"/>
        <w:left w:w="115" w:type="dxa"/>
        <w:bottom w:w="57"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8">
    <w:basedOn w:val="TableNormal"/>
    <w:pPr>
      <w:spacing w:before="40" w:after="40"/>
    </w:pPr>
    <w:rPr>
      <w:rFonts w:ascii="Arial" w:eastAsia="Arial" w:hAnsi="Arial" w:cs="Arial"/>
      <w:sz w:val="19"/>
      <w:szCs w:val="19"/>
    </w:rPr>
    <w:tblPr>
      <w:tblStyleRowBandSize w:val="1"/>
      <w:tblStyleColBandSize w:val="1"/>
      <w:tblCellMar>
        <w:top w:w="57" w:type="dxa"/>
        <w:left w:w="115" w:type="dxa"/>
        <w:bottom w:w="57"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9">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style>
  <w:style w:type="table" w:customStyle="1" w:styleId="aa">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b">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c">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d">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e">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f">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f0">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f1">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 w:type="table" w:customStyle="1" w:styleId="af2">
    <w:basedOn w:val="TableNormal"/>
    <w:pPr>
      <w:spacing w:before="40" w:after="40"/>
    </w:pPr>
    <w:rPr>
      <w:rFonts w:ascii="Arial" w:eastAsia="Arial" w:hAnsi="Arial" w:cs="Arial"/>
      <w:sz w:val="19"/>
      <w:szCs w:val="19"/>
    </w:rPr>
    <w:tblPr>
      <w:tblStyleRowBandSize w:val="1"/>
      <w:tblStyleColBandSize w:val="1"/>
      <w:tblCellMar>
        <w:left w:w="115" w:type="dxa"/>
        <w:right w:w="115" w:type="dxa"/>
      </w:tblCellMar>
    </w:tblPr>
    <w:tcPr>
      <w:shd w:val="clear" w:color="auto" w:fill="auto"/>
    </w:tcPr>
    <w:tblStylePr w:type="firstRow">
      <w:pPr>
        <w:spacing w:before="0" w:after="0" w:line="240" w:lineRule="auto"/>
      </w:pPr>
      <w:rPr>
        <w:rFonts w:ascii="Arial" w:eastAsia="Arial" w:hAnsi="Arial" w:cs="Arial"/>
        <w:b w:val="0"/>
        <w:i w:val="0"/>
        <w:color w:val="FFFFFF"/>
        <w:sz w:val="20"/>
        <w:szCs w:val="20"/>
      </w:rPr>
      <w:tblPr/>
      <w:tcPr>
        <w:tcBorders>
          <w:bottom w:val="single" w:sz="12" w:space="0" w:color="D52B1E"/>
        </w:tcBorders>
        <w:shd w:val="clear" w:color="auto" w:fill="808184"/>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sqa.gov.au/standards/training-assessment/clauses-1.17-to-1.20" TargetMode="External"/><Relationship Id="rId18" Type="http://schemas.openxmlformats.org/officeDocument/2006/relationships/hyperlink" Target="mailto:ky@dadshardware.com.a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usi.gov.au" TargetMode="External"/><Relationship Id="rId17" Type="http://schemas.openxmlformats.org/officeDocument/2006/relationships/hyperlink" Target="mailto:j.jones@jtl.com.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FSK2011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9F5C7936343E45931DD85FB8814CBD" ma:contentTypeVersion="17" ma:contentTypeDescription="Create a new document." ma:contentTypeScope="" ma:versionID="a1021d878dfb3d6352df64872384fa3b">
  <xsd:schema xmlns:xsd="http://www.w3.org/2001/XMLSchema" xmlns:xs="http://www.w3.org/2001/XMLSchema" xmlns:p="http://schemas.microsoft.com/office/2006/metadata/properties" xmlns:ns2="91a3918a-ed24-40b1-80a7-a4cef17014cc" xmlns:ns3="c095a465-012b-4602-9c9b-9c3248205516" targetNamespace="http://schemas.microsoft.com/office/2006/metadata/properties" ma:root="true" ma:fieldsID="979acba40f908825f22ff4f5ecb84795" ns2:_="" ns3:_="">
    <xsd:import namespace="91a3918a-ed24-40b1-80a7-a4cef17014cc"/>
    <xsd:import namespace="c095a465-012b-4602-9c9b-9c32482055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Comments" minOccurs="0"/>
                <xsd:element ref="ns2:Brainstormupload" minOccurs="0"/>
                <xsd:element ref="ns2:Relatesto_x002e__x002e__x002e__x002e_"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a3918a-ed24-40b1-80a7-a4cef17014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ce36981-c08c-4890-855d-1ef9b4a9827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description="Write a brief description of the changes made" ma:format="Dropdown" ma:internalName="Comments">
      <xsd:simpleType>
        <xsd:restriction base="dms:Note">
          <xsd:maxLength value="255"/>
        </xsd:restriction>
      </xsd:simpleType>
    </xsd:element>
    <xsd:element name="Brainstormupload" ma:index="21" nillable="true" ma:displayName="Brainstorm upload" ma:format="DateOnly" ma:internalName="Brainstormupload">
      <xsd:simpleType>
        <xsd:restriction base="dms:DateTime"/>
      </xsd:simpleType>
    </xsd:element>
    <xsd:element name="Relatesto_x002e__x002e__x002e__x002e_" ma:index="22" nillable="true" ma:displayName="Relates to ...." ma:format="Dropdown" ma:internalName="Relatesto_x002e__x002e__x002e__x002e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95a465-012b-4602-9c9b-9c32482055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c132831-60b3-45ba-b984-4acbc7a51354}" ma:internalName="TaxCatchAll" ma:showField="CatchAllData" ma:web="c095a465-012b-4602-9c9b-9c3248205516">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latesto_x002e__x002e__x002e__x002e_ xmlns="91a3918a-ed24-40b1-80a7-a4cef17014cc" xsi:nil="true"/>
    <lcf76f155ced4ddcb4097134ff3c332f xmlns="91a3918a-ed24-40b1-80a7-a4cef17014cc">
      <Terms xmlns="http://schemas.microsoft.com/office/infopath/2007/PartnerControls"/>
    </lcf76f155ced4ddcb4097134ff3c332f>
    <Comments xmlns="91a3918a-ed24-40b1-80a7-a4cef17014cc">Upload to Assessment Centre, Validation and Moderation</Comments>
    <Brainstormupload xmlns="91a3918a-ed24-40b1-80a7-a4cef17014cc" xsi:nil="true"/>
    <TaxCatchAll xmlns="c095a465-012b-4602-9c9b-9c32482055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zgx/cXOuLM9AAY83BsC/59jvuw==">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</go:docsCustomData>
</go:gDocsCustomXmlDataStorage>
</file>

<file path=customXml/itemProps1.xml><?xml version="1.0" encoding="utf-8"?>
<ds:datastoreItem xmlns:ds="http://schemas.openxmlformats.org/officeDocument/2006/customXml" ds:itemID="{A2FBB713-76EC-435C-8007-345A8837135E}"/>
</file>

<file path=customXml/itemProps2.xml><?xml version="1.0" encoding="utf-8"?>
<ds:datastoreItem xmlns:ds="http://schemas.openxmlformats.org/officeDocument/2006/customXml" ds:itemID="{A7165161-FCEF-4B9D-B711-DEBA8F8FC1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FFAABC-458A-4DD9-B7AF-91CBEB69313C}">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3609</Words>
  <Characters>21007</Characters>
  <Application>Microsoft Office Word</Application>
  <DocSecurity>0</DocSecurity>
  <Lines>951</Lines>
  <Paragraphs>569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Queensland Curriculum and Assessment Authority</dc:creator>
  <cp:lastModifiedBy>Wera Smith</cp:lastModifiedBy>
  <cp:revision>3</cp:revision>
  <dcterms:created xsi:type="dcterms:W3CDTF">2024-02-26T04:30:00Z</dcterms:created>
  <dcterms:modified xsi:type="dcterms:W3CDTF">2024-02-26T04:30:00Z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0x0101003B9F5C7936343E45931DD85FB8814CBD</vt:lpwstr>
  </property>
  <property fmtid="{D5CDD505-2E9C-101B-9397-08002B2CF9AE}" pid="3" name="Order">
    <vt:r8>29900</vt:r8>
  </property>
  <property fmtid="{D5CDD505-2E9C-101B-9397-08002B2CF9AE}" pid="4" name="GrammarlyDocumentId">
    <vt:lpwstr>0b7b16960b5a6b8d4ebcc3c0c311ca05cb2c433117b995465707d1d756e39007</vt:lpwstr>
  </property>
</Properties>
</file>