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FC1D" w14:textId="529B338B" w:rsidR="001F6C9C" w:rsidRPr="00FA0F29" w:rsidRDefault="00FA0F29" w:rsidP="00F93D6F">
      <w:pPr>
        <w:spacing w:after="240"/>
        <w:rPr>
          <w:rFonts w:ascii="Roboto Lt" w:hAnsi="Roboto Lt"/>
          <w:color w:val="000000" w:themeColor="text1"/>
          <w:sz w:val="18"/>
          <w:szCs w:val="18"/>
        </w:rPr>
      </w:pPr>
      <w:r>
        <w:rPr>
          <w:rFonts w:ascii="Roboto Lt" w:hAnsi="Roboto Lt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538B5" wp14:editId="4C89393A">
                <wp:simplePos x="0" y="0"/>
                <wp:positionH relativeFrom="margin">
                  <wp:posOffset>-66675</wp:posOffset>
                </wp:positionH>
                <wp:positionV relativeFrom="paragraph">
                  <wp:posOffset>-486410</wp:posOffset>
                </wp:positionV>
                <wp:extent cx="4972050" cy="371475"/>
                <wp:effectExtent l="0" t="0" r="19050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260F42" w14:textId="1022E160" w:rsidR="00FA0F29" w:rsidRPr="00FA0F29" w:rsidRDefault="00FA0F29">
                            <w:pPr>
                              <w:rPr>
                                <w:rFonts w:ascii="Roboto Lt" w:hAnsi="Roboto Lt"/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FA0F29">
                              <w:rPr>
                                <w:rFonts w:ascii="Roboto Lt" w:hAnsi="Roboto Lt"/>
                                <w:b/>
                                <w:bCs/>
                                <w:sz w:val="28"/>
                                <w:szCs w:val="40"/>
                              </w:rPr>
                              <w:t>Assessment Mapping Matrix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538B5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5.25pt;margin-top:-38.3pt;width:391.5pt;height:29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" fillcolor="white [3201]" strokecolor="white [3212]" strokeweight=".5pt">
                <v:textbox>
                  <w:txbxContent>
                    <w:p w14:paraId="21260F42" w14:textId="1022E160" w:rsidR="00FA0F29" w:rsidRPr="00FA0F29" w:rsidRDefault="00FA0F29">
                      <w:pPr>
                        <w:rPr>
                          <w:rFonts w:ascii="Roboto Lt" w:hAnsi="Roboto Lt"/>
                          <w:b/>
                          <w:bCs/>
                          <w:sz w:val="28"/>
                          <w:szCs w:val="40"/>
                        </w:rPr>
                      </w:pPr>
                      <w:r w:rsidRPr="00FA0F29">
                        <w:rPr>
                          <w:rFonts w:ascii="Roboto Lt" w:hAnsi="Roboto Lt"/>
                          <w:b/>
                          <w:bCs/>
                          <w:sz w:val="28"/>
                          <w:szCs w:val="40"/>
                        </w:rPr>
                        <w:t>Assessment Mapping Matrix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Mapping ensures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assessment instruments co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ver the requirements of the unit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. 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observation checklist should be mapped to the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 xml:space="preserve">relevant 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performance criteria and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all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performance evidence. 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knowledge questions should be mapped to relevant performance criteria and </w:t>
      </w:r>
      <w:proofErr w:type="gramStart"/>
      <w:r w:rsidR="0053657E" w:rsidRPr="00FA0F29">
        <w:rPr>
          <w:rFonts w:ascii="Roboto Lt" w:hAnsi="Roboto Lt"/>
          <w:color w:val="000000" w:themeColor="text1"/>
          <w:sz w:val="18"/>
          <w:szCs w:val="18"/>
        </w:rPr>
        <w:t>all of</w:t>
      </w:r>
      <w:proofErr w:type="gramEnd"/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the knowledge evidence.</w:t>
      </w:r>
    </w:p>
    <w:tbl>
      <w:tblPr>
        <w:tblW w:w="1019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842"/>
        <w:gridCol w:w="2262"/>
        <w:gridCol w:w="1418"/>
        <w:gridCol w:w="1417"/>
      </w:tblGrid>
      <w:tr w:rsidR="00254464" w:rsidRPr="00FA0F29" w14:paraId="1709DFF3" w14:textId="77777777" w:rsidTr="00B007F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308A700" w14:textId="77777777" w:rsidR="001F6C9C" w:rsidRPr="00FA0F29" w:rsidRDefault="001F6C9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bookmarkStart w:id="0" w:name="Elements_of_Competency_and_Performance_C"/>
            <w:bookmarkEnd w:id="0"/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Competency Code</w:t>
            </w:r>
          </w:p>
        </w:tc>
        <w:tc>
          <w:tcPr>
            <w:tcW w:w="1418" w:type="dxa"/>
            <w:vAlign w:val="center"/>
          </w:tcPr>
          <w:p w14:paraId="4DFB62E5" w14:textId="6DAA7725" w:rsidR="001F6C9C" w:rsidRPr="00FA0F29" w:rsidRDefault="00F47173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47173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MEM18002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00DD85D" w14:textId="77777777" w:rsidR="001F6C9C" w:rsidRPr="00FA0F29" w:rsidRDefault="001F6C9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Competency Name</w:t>
            </w:r>
          </w:p>
        </w:tc>
        <w:tc>
          <w:tcPr>
            <w:tcW w:w="5097" w:type="dxa"/>
            <w:gridSpan w:val="3"/>
            <w:vAlign w:val="center"/>
          </w:tcPr>
          <w:p w14:paraId="6E323436" w14:textId="68E53653" w:rsidR="001F6C9C" w:rsidRPr="00FA0F29" w:rsidRDefault="00F47173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47173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Use power tools/</w:t>
            </w:r>
            <w:proofErr w:type="gramStart"/>
            <w:r w:rsidRPr="00F47173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hand held</w:t>
            </w:r>
            <w:proofErr w:type="gramEnd"/>
            <w:r w:rsidRPr="00F47173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 xml:space="preserve"> operations</w:t>
            </w:r>
          </w:p>
        </w:tc>
      </w:tr>
      <w:tr w:rsidR="000E0E4A" w:rsidRPr="00FA0F29" w14:paraId="68A57DD2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70E12924" w14:textId="77777777" w:rsidR="001F6C9C" w:rsidRPr="00FA0F29" w:rsidRDefault="001F6C9C" w:rsidP="004A251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Element</w:t>
            </w:r>
          </w:p>
        </w:tc>
        <w:tc>
          <w:tcPr>
            <w:tcW w:w="552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08F44F4E" w14:textId="77777777" w:rsidR="001F6C9C" w:rsidRPr="00FA0F29" w:rsidRDefault="001F6C9C" w:rsidP="004A251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Performance Criteria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</w:tcPr>
          <w:p w14:paraId="1F931551" w14:textId="77777777" w:rsidR="001F6C9C" w:rsidRPr="00FA0F29" w:rsidRDefault="001F6C9C" w:rsidP="00A1150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Assessment Tool</w:t>
            </w:r>
          </w:p>
        </w:tc>
      </w:tr>
      <w:tr w:rsidR="000E0E4A" w:rsidRPr="00FA0F29" w14:paraId="1A1C2207" w14:textId="77777777" w:rsidTr="00B007F3">
        <w:trPr>
          <w:cantSplit/>
          <w:trHeight w:val="1169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2FD8C060" w14:textId="77777777" w:rsidR="000E0E4A" w:rsidRPr="00FA0F29" w:rsidRDefault="000E0E4A" w:rsidP="00A11505">
            <w:pPr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5522" w:type="dxa"/>
            <w:gridSpan w:val="3"/>
            <w:vMerge/>
            <w:shd w:val="clear" w:color="auto" w:fill="F2F2F2" w:themeFill="background1" w:themeFillShade="F2"/>
          </w:tcPr>
          <w:p w14:paraId="2958E99C" w14:textId="77777777" w:rsidR="000E0E4A" w:rsidRPr="00FA0F29" w:rsidRDefault="000E0E4A" w:rsidP="00A11505">
            <w:pPr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textDirection w:val="btLr"/>
          </w:tcPr>
          <w:p w14:paraId="5306CB21" w14:textId="77777777" w:rsidR="000E0E4A" w:rsidRPr="00FA0F29" w:rsidRDefault="000E0E4A" w:rsidP="00A11505">
            <w:pPr>
              <w:ind w:left="113" w:right="113"/>
              <w:jc w:val="center"/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  <w:t>Observation Checklist</w:t>
            </w:r>
          </w:p>
        </w:tc>
        <w:tc>
          <w:tcPr>
            <w:tcW w:w="1417" w:type="dxa"/>
            <w:shd w:val="clear" w:color="auto" w:fill="F2F2F2" w:themeFill="background1" w:themeFillShade="F2"/>
            <w:textDirection w:val="btLr"/>
          </w:tcPr>
          <w:p w14:paraId="46AB9970" w14:textId="77777777" w:rsidR="000E0E4A" w:rsidRPr="00FA0F29" w:rsidRDefault="000E0E4A" w:rsidP="00A11505">
            <w:pPr>
              <w:ind w:left="113" w:right="113"/>
              <w:jc w:val="center"/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  <w:t>Knowledge Questions</w:t>
            </w:r>
          </w:p>
        </w:tc>
      </w:tr>
      <w:tr w:rsidR="00BC51DE" w:rsidRPr="00FA0F29" w14:paraId="2D642654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44523511" w14:textId="6F26494C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Determine job requirements</w:t>
            </w:r>
          </w:p>
        </w:tc>
        <w:tc>
          <w:tcPr>
            <w:tcW w:w="5522" w:type="dxa"/>
            <w:gridSpan w:val="3"/>
          </w:tcPr>
          <w:p w14:paraId="20CAB4CE" w14:textId="0CC3772C" w:rsidR="00BC51DE" w:rsidRPr="00FA0F29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1.1 Follow standard operating procedures (SOPs)</w:t>
            </w:r>
          </w:p>
        </w:tc>
        <w:tc>
          <w:tcPr>
            <w:tcW w:w="1418" w:type="dxa"/>
          </w:tcPr>
          <w:p w14:paraId="1B86FE55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D7BEE6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47794B8C" w14:textId="77777777" w:rsidTr="00B007F3">
        <w:trPr>
          <w:trHeight w:val="283"/>
        </w:trPr>
        <w:tc>
          <w:tcPr>
            <w:tcW w:w="1838" w:type="dxa"/>
            <w:vMerge/>
          </w:tcPr>
          <w:p w14:paraId="761F2CAB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25019941" w14:textId="43E20591" w:rsidR="00BC51DE" w:rsidRPr="00FA0F29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1.2 Comply with work health and safety (WHS) requirements at all times</w:t>
            </w:r>
          </w:p>
        </w:tc>
        <w:tc>
          <w:tcPr>
            <w:tcW w:w="1418" w:type="dxa"/>
          </w:tcPr>
          <w:p w14:paraId="49611347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C2D5B44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5E8724CD" w14:textId="77777777" w:rsidTr="00B007F3">
        <w:trPr>
          <w:trHeight w:val="346"/>
        </w:trPr>
        <w:tc>
          <w:tcPr>
            <w:tcW w:w="1838" w:type="dxa"/>
            <w:vMerge/>
          </w:tcPr>
          <w:p w14:paraId="5B3EE005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1624FCF5" w14:textId="46294CC4" w:rsidR="00BC51DE" w:rsidRPr="00FA0F29" w:rsidRDefault="00BC51DE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1.3 Use appropriate personal protective equipment (PPE) in accordance with SOPs</w:t>
            </w:r>
          </w:p>
        </w:tc>
        <w:tc>
          <w:tcPr>
            <w:tcW w:w="1418" w:type="dxa"/>
          </w:tcPr>
          <w:p w14:paraId="2408EE04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59FCCF9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2953ED7E" w14:textId="77777777" w:rsidTr="00B007F3">
        <w:trPr>
          <w:trHeight w:val="346"/>
        </w:trPr>
        <w:tc>
          <w:tcPr>
            <w:tcW w:w="1838" w:type="dxa"/>
            <w:vMerge/>
          </w:tcPr>
          <w:p w14:paraId="7F2AF879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2E8B44F3" w14:textId="6C346F0B" w:rsidR="00BC51DE" w:rsidRPr="00FA0F29" w:rsidRDefault="00BC51DE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1.4 Identify job requirements from specifications, drawings, job sheets or work instructions</w:t>
            </w:r>
          </w:p>
        </w:tc>
        <w:tc>
          <w:tcPr>
            <w:tcW w:w="1418" w:type="dxa"/>
          </w:tcPr>
          <w:p w14:paraId="2FE0F605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44AEC31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202BD6E8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130C3440" w14:textId="07A258E9" w:rsidR="009635D1" w:rsidRPr="00FA0F29" w:rsidRDefault="00F47173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Use power tools for general engineering applications</w:t>
            </w:r>
          </w:p>
        </w:tc>
        <w:tc>
          <w:tcPr>
            <w:tcW w:w="5522" w:type="dxa"/>
            <w:gridSpan w:val="3"/>
          </w:tcPr>
          <w:p w14:paraId="563D2B5A" w14:textId="78809AF1" w:rsidR="009635D1" w:rsidRPr="00FA0F29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2.1 </w:t>
            </w:r>
            <w:r w:rsidR="00F47173"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Select power tools appropriate to the task requirements</w:t>
            </w:r>
          </w:p>
        </w:tc>
        <w:tc>
          <w:tcPr>
            <w:tcW w:w="1418" w:type="dxa"/>
          </w:tcPr>
          <w:p w14:paraId="03B50D11" w14:textId="6CCF11CD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3C2F1D5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4A6A3E41" w14:textId="77777777" w:rsidTr="00B007F3">
        <w:trPr>
          <w:trHeight w:val="283"/>
        </w:trPr>
        <w:tc>
          <w:tcPr>
            <w:tcW w:w="1838" w:type="dxa"/>
            <w:vMerge/>
          </w:tcPr>
          <w:p w14:paraId="71E11902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638949F3" w14:textId="66D761BB" w:rsidR="00BC51DE" w:rsidRPr="009635D1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2.2 </w:t>
            </w:r>
            <w:r w:rsidR="00F47173"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Use power tools for a determined sequence of operations to produce desired outcomes to job specifications</w:t>
            </w:r>
          </w:p>
        </w:tc>
        <w:tc>
          <w:tcPr>
            <w:tcW w:w="1418" w:type="dxa"/>
          </w:tcPr>
          <w:p w14:paraId="24E6E298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88FA999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48527A11" w14:textId="77777777" w:rsidTr="00B007F3">
        <w:trPr>
          <w:trHeight w:val="283"/>
        </w:trPr>
        <w:tc>
          <w:tcPr>
            <w:tcW w:w="1838" w:type="dxa"/>
            <w:vMerge/>
          </w:tcPr>
          <w:p w14:paraId="70201889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1A5A3B1B" w14:textId="2D4F8072" w:rsidR="00BC51DE" w:rsidRPr="009635D1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2.3 </w:t>
            </w:r>
            <w:r w:rsidR="00F47173"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Identify unsafe or faulty tools and mark for repair before, during and after use according to SOPs</w:t>
            </w:r>
          </w:p>
        </w:tc>
        <w:tc>
          <w:tcPr>
            <w:tcW w:w="1418" w:type="dxa"/>
          </w:tcPr>
          <w:p w14:paraId="129A2DB0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FD7793A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0C2063C7" w14:textId="77777777" w:rsidTr="00B007F3">
        <w:trPr>
          <w:trHeight w:val="283"/>
        </w:trPr>
        <w:tc>
          <w:tcPr>
            <w:tcW w:w="1838" w:type="dxa"/>
            <w:vMerge/>
          </w:tcPr>
          <w:p w14:paraId="31B48998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760F4948" w14:textId="79064979" w:rsidR="00BC51DE" w:rsidRPr="009635D1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2.4 </w:t>
            </w:r>
            <w:r w:rsidR="00F47173"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Undertake operational maintenance of tools according to principles, </w:t>
            </w:r>
            <w:proofErr w:type="gramStart"/>
            <w:r w:rsidR="00F47173"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techniques</w:t>
            </w:r>
            <w:proofErr w:type="gramEnd"/>
            <w:r w:rsidR="00F47173"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 and SOPs</w:t>
            </w:r>
          </w:p>
        </w:tc>
        <w:tc>
          <w:tcPr>
            <w:tcW w:w="1418" w:type="dxa"/>
          </w:tcPr>
          <w:p w14:paraId="437B50C8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CD6EBC9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164CBC8D" w14:textId="77777777" w:rsidTr="00B007F3">
        <w:trPr>
          <w:trHeight w:val="283"/>
        </w:trPr>
        <w:tc>
          <w:tcPr>
            <w:tcW w:w="1838" w:type="dxa"/>
            <w:vMerge/>
          </w:tcPr>
          <w:p w14:paraId="4CE052E7" w14:textId="77777777" w:rsidR="009635D1" w:rsidRPr="00FA0F29" w:rsidRDefault="009635D1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54D952D7" w14:textId="6E48A501" w:rsidR="009635D1" w:rsidRPr="00FA0F29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2.5 </w:t>
            </w:r>
            <w:r w:rsidR="00F47173"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Store power tools safely in appropriate location according to manufacturers' recommendations and SOPs</w:t>
            </w:r>
          </w:p>
        </w:tc>
        <w:tc>
          <w:tcPr>
            <w:tcW w:w="1418" w:type="dxa"/>
          </w:tcPr>
          <w:p w14:paraId="304BE3AA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A69B743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3B4021C7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43013975" w14:textId="47A771C0" w:rsidR="009635D1" w:rsidRPr="00FA0F29" w:rsidRDefault="009635D1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Cs w:val="20"/>
              </w:rPr>
              <w:t>Performance Evidence</w:t>
            </w:r>
          </w:p>
        </w:tc>
        <w:tc>
          <w:tcPr>
            <w:tcW w:w="5522" w:type="dxa"/>
            <w:gridSpan w:val="3"/>
          </w:tcPr>
          <w:p w14:paraId="210623B5" w14:textId="572815F8" w:rsidR="009635D1" w:rsidRPr="00FA0F29" w:rsidRDefault="00BC51DE" w:rsidP="005827B6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Evidence required to demonstrate competence in this unit must be relevant to and satisfy the requirements of the elements and performance criteria on at least two (2) occasions and include:</w:t>
            </w:r>
          </w:p>
        </w:tc>
        <w:tc>
          <w:tcPr>
            <w:tcW w:w="1418" w:type="dxa"/>
          </w:tcPr>
          <w:p w14:paraId="0394A74E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78E318ED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38199A7E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27A2E36" w14:textId="77777777" w:rsidR="00BC51DE" w:rsidRPr="00FA0F29" w:rsidRDefault="00BC51DE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544BB3D2" w14:textId="7B57B807" w:rsidR="00BC51DE" w:rsidRPr="009635D1" w:rsidRDefault="00F47173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following work instructions, standard operating procedures (SOPs) and safe work practices</w:t>
            </w:r>
          </w:p>
        </w:tc>
        <w:tc>
          <w:tcPr>
            <w:tcW w:w="1418" w:type="dxa"/>
          </w:tcPr>
          <w:p w14:paraId="773E4FD5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2C89A8B3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522B4CB1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39304370" w14:textId="77777777" w:rsidR="00BC51DE" w:rsidRPr="00FA0F29" w:rsidRDefault="00BC51DE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0B97E560" w14:textId="1D2143A8" w:rsidR="00BC51DE" w:rsidRPr="009635D1" w:rsidRDefault="00F47173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selecting and using a range of </w:t>
            </w:r>
            <w:proofErr w:type="gramStart"/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hand held</w:t>
            </w:r>
            <w:proofErr w:type="gramEnd"/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 and fixed power tools for a variety of general engineering applications</w:t>
            </w:r>
          </w:p>
        </w:tc>
        <w:tc>
          <w:tcPr>
            <w:tcW w:w="1418" w:type="dxa"/>
          </w:tcPr>
          <w:p w14:paraId="5D474481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121BDE49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256C429E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4F3D6D53" w14:textId="77777777" w:rsidR="00BC51DE" w:rsidRPr="00FA0F29" w:rsidRDefault="00BC51DE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0297EF35" w14:textId="7827CDBF" w:rsidR="00BC51DE" w:rsidRPr="009635D1" w:rsidRDefault="00F47173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following designated procedures for dealing with unsafe or faulty power tools</w:t>
            </w:r>
          </w:p>
        </w:tc>
        <w:tc>
          <w:tcPr>
            <w:tcW w:w="1418" w:type="dxa"/>
          </w:tcPr>
          <w:p w14:paraId="19C086DE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0A02B87D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38C783A6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56AAA6C7" w14:textId="77777777" w:rsidR="009635D1" w:rsidRPr="00FA0F29" w:rsidRDefault="009635D1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6BCD07FE" w14:textId="7485DE0A" w:rsidR="009635D1" w:rsidRPr="00A34A90" w:rsidRDefault="00F47173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undertaking routine maintenance and cleaning of power tools, including storage.</w:t>
            </w:r>
          </w:p>
        </w:tc>
        <w:tc>
          <w:tcPr>
            <w:tcW w:w="1418" w:type="dxa"/>
          </w:tcPr>
          <w:p w14:paraId="33B88419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48B0916B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294ADFCE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6E2DFE2A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  <w:p w14:paraId="55D7489E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Cs w:val="20"/>
              </w:rPr>
              <w:t>Knowledge Evidence</w:t>
            </w:r>
          </w:p>
        </w:tc>
        <w:tc>
          <w:tcPr>
            <w:tcW w:w="5522" w:type="dxa"/>
            <w:gridSpan w:val="3"/>
          </w:tcPr>
          <w:p w14:paraId="3F09CA23" w14:textId="002CA851" w:rsidR="001F6967" w:rsidRPr="00FA0F29" w:rsidRDefault="001F6967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Evidence required to demonstrate the required knowledge for this unit must be relevant to and satisfy the requirements of the elements and performance criteria and include knowledge of: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59C7A67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10AB85" w14:textId="5E47352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36600EA7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3878B349" w14:textId="77777777" w:rsidR="001F6967" w:rsidRPr="00FA0F29" w:rsidRDefault="001F6967" w:rsidP="009C6576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0982BC02" w14:textId="1D2110B7" w:rsidR="001F6967" w:rsidRPr="00FA0F29" w:rsidRDefault="00F47173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safe work practices and procedures and use of personal protective equipment (PPE)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7734CF3" w14:textId="77777777" w:rsidR="001F6967" w:rsidRPr="00FA0F29" w:rsidRDefault="001F6967" w:rsidP="009C6576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5BF746" w14:textId="77777777" w:rsidR="001F6967" w:rsidRPr="00FA0F29" w:rsidRDefault="001F6967" w:rsidP="009C657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456AB023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BE0BE0D" w14:textId="77777777" w:rsidR="001F6967" w:rsidRPr="00FA0F29" w:rsidRDefault="001F6967" w:rsidP="009C6576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77E7EFEE" w14:textId="56903643" w:rsidR="001F6967" w:rsidRPr="00FA0F29" w:rsidRDefault="00F47173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features and application of different power tools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17EC7D5E" w14:textId="77777777" w:rsidR="001F6967" w:rsidRPr="00FA0F29" w:rsidRDefault="001F6967" w:rsidP="009C6576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6923505" w14:textId="77777777" w:rsidR="001F6967" w:rsidRPr="00FA0F29" w:rsidRDefault="001F6967" w:rsidP="009C657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0A4ACA54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6A4D5DD0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3514DFA3" w14:textId="63706604" w:rsidR="001F6967" w:rsidRPr="004D5E31" w:rsidRDefault="00F47173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clamping/securing methods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CD43957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4A8C998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72EA6478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4853D20E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52AE48D6" w14:textId="18638926" w:rsidR="001F6967" w:rsidRPr="004D5E31" w:rsidRDefault="00F47173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adjustments/alignments to a range of power tools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032D2D36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72C2091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47173" w:rsidRPr="00FA0F29" w14:paraId="008B3F1A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5AF5E56D" w14:textId="77777777" w:rsidR="00F47173" w:rsidRPr="00FA0F29" w:rsidRDefault="00F47173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266F7E7C" w14:textId="411654CF" w:rsidR="00F47173" w:rsidRPr="001F6967" w:rsidRDefault="00F47173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common faults and/or defects in power tools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1E542681" w14:textId="77777777" w:rsidR="00F47173" w:rsidRPr="00FA0F29" w:rsidRDefault="00F47173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55D2F8" w14:textId="77777777" w:rsidR="00F47173" w:rsidRPr="00FA0F29" w:rsidRDefault="00F47173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F47173" w:rsidRPr="00FA0F29" w14:paraId="5B79EDB8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2512CA8A" w14:textId="77777777" w:rsidR="00F47173" w:rsidRPr="00FA0F29" w:rsidRDefault="00F47173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5CF0DB49" w14:textId="2A627FB5" w:rsidR="00F47173" w:rsidRPr="001F6967" w:rsidRDefault="00F47173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procedures for marking unsafe or faulty power tools for repair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1F19607B" w14:textId="77777777" w:rsidR="00F47173" w:rsidRPr="00FA0F29" w:rsidRDefault="00F47173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B9703CF" w14:textId="77777777" w:rsidR="00F47173" w:rsidRPr="00FA0F29" w:rsidRDefault="00F47173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541E873E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0608D66F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1C170412" w14:textId="725C08F2" w:rsidR="001F6967" w:rsidRPr="004D5E31" w:rsidRDefault="00F47173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routine maintenance requirements and cleaning of a range of power tools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3A03E34C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233B11D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1BC42DF9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680F7AFC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34EE0617" w14:textId="0E207089" w:rsidR="001F6967" w:rsidRPr="004D5E31" w:rsidRDefault="00F47173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47173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storage location and procedures of a range of power tools.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2A6C7374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5ED7A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</w:tbl>
    <w:p w14:paraId="28E60C0E" w14:textId="77777777" w:rsidR="001F6C9C" w:rsidRPr="00FA0F29" w:rsidRDefault="001F6C9C" w:rsidP="001F6C9C">
      <w:pPr>
        <w:rPr>
          <w:rFonts w:ascii="Roboto Lt" w:hAnsi="Roboto Lt"/>
          <w:color w:val="000000" w:themeColor="text1"/>
          <w:sz w:val="18"/>
          <w:szCs w:val="18"/>
        </w:rPr>
      </w:pPr>
    </w:p>
    <w:p w14:paraId="1C694DA7" w14:textId="222CA4A0" w:rsidR="001F6C9C" w:rsidRPr="00FA0F29" w:rsidRDefault="001F6C9C" w:rsidP="001F6C9C">
      <w:pPr>
        <w:jc w:val="center"/>
        <w:rPr>
          <w:rFonts w:ascii="Roboto Lt" w:hAnsi="Roboto Lt"/>
          <w:b/>
          <w:color w:val="000000" w:themeColor="text1"/>
        </w:rPr>
      </w:pPr>
    </w:p>
    <w:tbl>
      <w:tblPr>
        <w:tblW w:w="10213" w:type="dxa"/>
        <w:tblInd w:w="-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0213"/>
      </w:tblGrid>
      <w:tr w:rsidR="00374239" w:rsidRPr="00FA0F29" w14:paraId="4A397125" w14:textId="77777777" w:rsidTr="000A1B3F">
        <w:trPr>
          <w:trHeight w:val="1477"/>
        </w:trPr>
        <w:tc>
          <w:tcPr>
            <w:tcW w:w="10213" w:type="dxa"/>
            <w:vAlign w:val="center"/>
          </w:tcPr>
          <w:p w14:paraId="25038B19" w14:textId="3862EAAD" w:rsidR="00374239" w:rsidRPr="00FA0F29" w:rsidRDefault="00374239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</w:pPr>
            <w:r w:rsidRPr="00FA0F29">
              <w:rPr>
                <w:rFonts w:ascii="Roboto Lt" w:eastAsia="MS Gothic" w:hAnsi="Roboto Lt" w:cs="Segoe UI Symbol"/>
                <w:b/>
                <w:lang w:eastAsia="zh-TW"/>
              </w:rPr>
              <w:t xml:space="preserve">Foundation Skills - </w:t>
            </w:r>
            <w:r w:rsidR="000A1B3F" w:rsidRPr="000A1B3F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 xml:space="preserve">The Foundation Skills describe those required skills (such as language, literacy, </w:t>
            </w:r>
            <w:proofErr w:type="gramStart"/>
            <w:r w:rsidR="000A1B3F" w:rsidRPr="000A1B3F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>numeracy</w:t>
            </w:r>
            <w:proofErr w:type="gramEnd"/>
            <w:r w:rsidR="000A1B3F" w:rsidRPr="000A1B3F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 xml:space="preserve"> and employment skills) that are essential to performance.</w:t>
            </w:r>
          </w:p>
          <w:p w14:paraId="13FC0B56" w14:textId="77777777" w:rsidR="00374239" w:rsidRPr="00FA0F29" w:rsidRDefault="00374239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</w:pPr>
          </w:p>
          <w:p w14:paraId="3B4B138A" w14:textId="04819393" w:rsidR="00374239" w:rsidRPr="004A2515" w:rsidRDefault="000A1B3F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Cs/>
                <w:lang w:val="en-GB" w:eastAsia="en-GB"/>
              </w:rPr>
            </w:pPr>
            <w:r w:rsidRPr="000A1B3F">
              <w:rPr>
                <w:rFonts w:ascii="Roboto Lt" w:eastAsiaTheme="minorHAnsi" w:hAnsi="Roboto Lt" w:cstheme="minorHAnsi"/>
                <w:iCs/>
                <w:lang w:val="en-GB" w:eastAsia="en-GB"/>
              </w:rPr>
              <w:t>Foundation skills essential to performance are explicit in the performance criteria of this unit of competency.</w:t>
            </w:r>
          </w:p>
        </w:tc>
      </w:tr>
    </w:tbl>
    <w:p w14:paraId="7F84542A" w14:textId="77777777" w:rsidR="00374239" w:rsidRPr="00FA0F29" w:rsidRDefault="00374239" w:rsidP="001F6C9C">
      <w:pPr>
        <w:jc w:val="center"/>
        <w:rPr>
          <w:rFonts w:ascii="Roboto Lt" w:hAnsi="Roboto Lt"/>
          <w:b/>
          <w:color w:val="000000" w:themeColor="text1"/>
        </w:rPr>
      </w:pPr>
    </w:p>
    <w:p w14:paraId="05BDB171" w14:textId="37605DD4" w:rsidR="006D2880" w:rsidRPr="00FA0F29" w:rsidRDefault="006D2880" w:rsidP="001F6C9C">
      <w:pPr>
        <w:rPr>
          <w:rFonts w:ascii="Roboto Lt" w:hAnsi="Roboto Lt"/>
          <w:b/>
          <w:color w:val="000000" w:themeColor="text1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17"/>
        <w:gridCol w:w="992"/>
        <w:gridCol w:w="992"/>
      </w:tblGrid>
      <w:tr w:rsidR="00A349CA" w:rsidRPr="00FA0F29" w14:paraId="0739CBBA" w14:textId="77777777" w:rsidTr="004A2515">
        <w:tc>
          <w:tcPr>
            <w:tcW w:w="8217" w:type="dxa"/>
            <w:shd w:val="clear" w:color="auto" w:fill="F2F2F2" w:themeFill="background1" w:themeFillShade="F2"/>
          </w:tcPr>
          <w:p w14:paraId="69B7A5DE" w14:textId="7BF81BC2" w:rsidR="00A349CA" w:rsidRPr="00FA0F29" w:rsidRDefault="00A349CA" w:rsidP="006D2880">
            <w:p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  <w:b/>
                <w:color w:val="000000" w:themeColor="text1"/>
              </w:rPr>
              <w:t>Does the Assessment for this unit of competency comply with the Assessment Conditions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5632D29" w14:textId="784DD516" w:rsidR="00A349CA" w:rsidRPr="00FA0F29" w:rsidRDefault="00A349CA" w:rsidP="006D2880">
            <w:pPr>
              <w:rPr>
                <w:rFonts w:ascii="Roboto Lt" w:hAnsi="Roboto Lt"/>
                <w:b/>
              </w:rPr>
            </w:pPr>
            <w:r w:rsidRPr="00FA0F29">
              <w:rPr>
                <w:rFonts w:ascii="Roboto Lt" w:hAnsi="Roboto Lt"/>
                <w:b/>
              </w:rPr>
              <w:t>YES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8C84CDF" w14:textId="61EBAF5B" w:rsidR="00A349CA" w:rsidRPr="00FA0F29" w:rsidRDefault="00A349CA" w:rsidP="006D2880">
            <w:pPr>
              <w:rPr>
                <w:rFonts w:ascii="Roboto Lt" w:hAnsi="Roboto Lt"/>
                <w:b/>
              </w:rPr>
            </w:pPr>
            <w:r w:rsidRPr="00FA0F29">
              <w:rPr>
                <w:rFonts w:ascii="Roboto Lt" w:hAnsi="Roboto Lt"/>
                <w:b/>
              </w:rPr>
              <w:t>N</w:t>
            </w:r>
            <w:r w:rsidR="00B929E4">
              <w:rPr>
                <w:rFonts w:ascii="Roboto Lt" w:hAnsi="Roboto Lt"/>
                <w:b/>
              </w:rPr>
              <w:t>O</w:t>
            </w:r>
          </w:p>
        </w:tc>
      </w:tr>
      <w:tr w:rsidR="00A349CA" w:rsidRPr="00FA0F29" w14:paraId="7B1F589D" w14:textId="77777777" w:rsidTr="004A2515">
        <w:tc>
          <w:tcPr>
            <w:tcW w:w="8217" w:type="dxa"/>
          </w:tcPr>
          <w:p w14:paraId="4F494156" w14:textId="682F8A64" w:rsidR="00A349CA" w:rsidRPr="00FA0F29" w:rsidRDefault="00A349CA" w:rsidP="00A349CA">
            <w:pPr>
              <w:pStyle w:val="ListParagraph"/>
              <w:numPr>
                <w:ilvl w:val="0"/>
                <w:numId w:val="20"/>
              </w:num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</w:rPr>
              <w:t>Where the assessment takes place is appropriate to the assessment conditions</w:t>
            </w:r>
          </w:p>
        </w:tc>
        <w:tc>
          <w:tcPr>
            <w:tcW w:w="992" w:type="dxa"/>
          </w:tcPr>
          <w:p w14:paraId="485C64DF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  <w:tc>
          <w:tcPr>
            <w:tcW w:w="992" w:type="dxa"/>
          </w:tcPr>
          <w:p w14:paraId="1B9696AE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</w:tr>
      <w:tr w:rsidR="00A349CA" w:rsidRPr="00FA0F29" w14:paraId="66356FF5" w14:textId="77777777" w:rsidTr="004A2515">
        <w:tc>
          <w:tcPr>
            <w:tcW w:w="8217" w:type="dxa"/>
          </w:tcPr>
          <w:p w14:paraId="132EDC3B" w14:textId="48946271" w:rsidR="00A349CA" w:rsidRPr="00FA0F29" w:rsidRDefault="000046FF" w:rsidP="00A349CA">
            <w:pPr>
              <w:pStyle w:val="ListParagraph"/>
              <w:numPr>
                <w:ilvl w:val="0"/>
                <w:numId w:val="20"/>
              </w:num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</w:rPr>
              <w:t>E</w:t>
            </w:r>
            <w:r w:rsidR="00A349CA" w:rsidRPr="00FA0F29">
              <w:rPr>
                <w:rFonts w:ascii="Roboto Lt" w:hAnsi="Roboto Lt"/>
              </w:rPr>
              <w:t>quipment and resource</w:t>
            </w:r>
            <w:r w:rsidRPr="00FA0F29">
              <w:rPr>
                <w:rFonts w:ascii="Roboto Lt" w:hAnsi="Roboto Lt"/>
              </w:rPr>
              <w:t xml:space="preserve"> requirements</w:t>
            </w:r>
            <w:r w:rsidR="00A349CA" w:rsidRPr="00FA0F29">
              <w:rPr>
                <w:rFonts w:ascii="Roboto Lt" w:hAnsi="Roboto Lt"/>
              </w:rPr>
              <w:t xml:space="preserve"> are appropriate to the assessment conditions</w:t>
            </w:r>
          </w:p>
        </w:tc>
        <w:tc>
          <w:tcPr>
            <w:tcW w:w="992" w:type="dxa"/>
          </w:tcPr>
          <w:p w14:paraId="07C37CFB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  <w:tc>
          <w:tcPr>
            <w:tcW w:w="992" w:type="dxa"/>
          </w:tcPr>
          <w:p w14:paraId="719E6FD7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</w:tr>
    </w:tbl>
    <w:p w14:paraId="31A8CB90" w14:textId="77777777" w:rsidR="006D2880" w:rsidRPr="00FA0F29" w:rsidRDefault="006D2880" w:rsidP="00A349CA">
      <w:pPr>
        <w:rPr>
          <w:rFonts w:ascii="Roboto Lt" w:hAnsi="Roboto Lt"/>
        </w:rPr>
      </w:pPr>
    </w:p>
    <w:sectPr w:rsidR="006D2880" w:rsidRPr="00FA0F29" w:rsidSect="00F93D6F">
      <w:headerReference w:type="default" r:id="rId7"/>
      <w:footerReference w:type="default" r:id="rId8"/>
      <w:pgSz w:w="11900" w:h="16840"/>
      <w:pgMar w:top="1418" w:right="720" w:bottom="1276" w:left="720" w:header="708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40477" w14:textId="77777777" w:rsidR="007E644A" w:rsidRDefault="007E644A" w:rsidP="0033548D">
      <w:r>
        <w:separator/>
      </w:r>
    </w:p>
  </w:endnote>
  <w:endnote w:type="continuationSeparator" w:id="0">
    <w:p w14:paraId="7DD49C93" w14:textId="77777777" w:rsidR="007E644A" w:rsidRDefault="007E644A" w:rsidP="0033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Roboto Lt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094" w:type="dxa"/>
      <w:jc w:val="center"/>
      <w:tblLook w:val="01E0" w:firstRow="1" w:lastRow="1" w:firstColumn="1" w:lastColumn="1" w:noHBand="0" w:noVBand="0"/>
    </w:tblPr>
    <w:tblGrid>
      <w:gridCol w:w="1252"/>
      <w:gridCol w:w="1842"/>
    </w:tblGrid>
    <w:tr w:rsidR="00FA0F29" w:rsidRPr="00EA40D8" w14:paraId="2E789F18" w14:textId="77777777" w:rsidTr="00FA0F29">
      <w:trPr>
        <w:trHeight w:val="180"/>
        <w:jc w:val="center"/>
      </w:trPr>
      <w:tc>
        <w:tcPr>
          <w:tcW w:w="1252" w:type="dxa"/>
          <w:vAlign w:val="center"/>
        </w:tcPr>
        <w:p w14:paraId="757D24D0" w14:textId="215D60A8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5CFA28D6" w14:textId="19A5CADB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FA0F29" w:rsidRPr="00EA40D8" w14:paraId="3C7CF22B" w14:textId="77777777" w:rsidTr="00FA0F29">
      <w:trPr>
        <w:trHeight w:val="157"/>
        <w:jc w:val="center"/>
      </w:trPr>
      <w:tc>
        <w:tcPr>
          <w:tcW w:w="1252" w:type="dxa"/>
          <w:vAlign w:val="center"/>
        </w:tcPr>
        <w:p w14:paraId="09D51B02" w14:textId="77777777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F79CB75" w14:textId="77777777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FA0F29" w:rsidRPr="00EA40D8" w14:paraId="72681684" w14:textId="77777777" w:rsidTr="00FA0F29">
      <w:trPr>
        <w:trHeight w:val="157"/>
        <w:jc w:val="center"/>
      </w:trPr>
      <w:tc>
        <w:tcPr>
          <w:tcW w:w="1252" w:type="dxa"/>
          <w:vAlign w:val="center"/>
        </w:tcPr>
        <w:p w14:paraId="0C373E2C" w14:textId="77777777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3E58DECC" w14:textId="77777777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</w:tbl>
  <w:p w14:paraId="33DDC50D" w14:textId="78CB1CD3" w:rsidR="0033548D" w:rsidRDefault="00E14424">
    <w:pPr>
      <w:pStyle w:val="Footer"/>
    </w:pPr>
    <w:r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9C3C01" wp14:editId="7023E0BB">
              <wp:simplePos x="0" y="0"/>
              <wp:positionH relativeFrom="column">
                <wp:posOffset>5454650</wp:posOffset>
              </wp:positionH>
              <wp:positionV relativeFrom="paragraph">
                <wp:posOffset>-238125</wp:posOffset>
              </wp:positionV>
              <wp:extent cx="1352550" cy="419100"/>
              <wp:effectExtent l="0" t="0" r="0" b="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5AB587" w14:textId="714D1C06" w:rsidR="00E14424" w:rsidRPr="00AA0B1E" w:rsidRDefault="007F0FAA" w:rsidP="00FA0F29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7F0FA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7F0FA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="00A34A90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</w:t>
                          </w:r>
                          <w:r w:rsidR="00E14424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/4/2022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C3C01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429.5pt;margin-top:-18.75pt;width:106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" filled="f" stroked="f" strokeweight=".5pt">
              <v:textbox>
                <w:txbxContent>
                  <w:p w14:paraId="4A5AB587" w14:textId="714D1C06" w:rsidR="00E14424" w:rsidRPr="00AA0B1E" w:rsidRDefault="007F0FAA" w:rsidP="00FA0F29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7F0FA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7F0FA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Pr="007F0FA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7F0FA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="00A34A90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26</w:t>
                    </w:r>
                    <w:r w:rsidR="00E14424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/4/2022</w:t>
                    </w:r>
                  </w:p>
                </w:txbxContent>
              </v:textbox>
            </v:shape>
          </w:pict>
        </mc:Fallback>
      </mc:AlternateContent>
    </w:r>
    <w:r w:rsidR="00FA0F29"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21C16E7" wp14:editId="4EF0AB76">
              <wp:simplePos x="0" y="0"/>
              <wp:positionH relativeFrom="column">
                <wp:posOffset>-459740</wp:posOffset>
              </wp:positionH>
              <wp:positionV relativeFrom="paragraph">
                <wp:posOffset>-334010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B92C3" id="Rectangle 67" o:spid="_x0000_s1026" style="position:absolute;margin-left:-36.2pt;margin-top:-26.3pt;width:594.75pt;height:5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" fillcolor="#005f8e" stroked="f" strokeweight="1pt"/>
          </w:pict>
        </mc:Fallback>
      </mc:AlternateContent>
    </w:r>
    <w:r w:rsidR="00FA0F29"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CAF742" wp14:editId="0895501A">
              <wp:simplePos x="0" y="0"/>
              <wp:positionH relativeFrom="column">
                <wp:posOffset>-174625</wp:posOffset>
              </wp:positionH>
              <wp:positionV relativeFrom="paragraph">
                <wp:posOffset>-229235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48F7A4" w14:textId="10B4EB5D" w:rsidR="00FA0F29" w:rsidRPr="00AA0B1E" w:rsidRDefault="00A34A90" w:rsidP="00FA0F29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C2P1 - </w:t>
                          </w:r>
                          <w:r w:rsidR="00FA0F29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Assessment Mappin</w:t>
                          </w:r>
                          <w:r w:rsidR="00E14424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g</w:t>
                          </w:r>
                          <w:r w:rsidR="00FA0F29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 Matrix</w:t>
                          </w:r>
                        </w:p>
                        <w:p w14:paraId="6351247B" w14:textId="77777777" w:rsidR="00FA0F29" w:rsidRPr="00875ABC" w:rsidRDefault="00FA0F29" w:rsidP="00FA0F29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3AF17955" w14:textId="77777777" w:rsidR="00FA0F29" w:rsidRPr="00875ABC" w:rsidRDefault="00FA0F29" w:rsidP="00FA0F29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CAF742" id="Text Box 66" o:spid="_x0000_s1028" type="#_x0000_t202" style="position:absolute;margin-left:-13.75pt;margin-top:-18.05pt;width:327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" filled="f" stroked="f" strokeweight=".5pt">
              <v:textbox>
                <w:txbxContent>
                  <w:p w14:paraId="2D48F7A4" w14:textId="10B4EB5D" w:rsidR="00FA0F29" w:rsidRPr="00AA0B1E" w:rsidRDefault="00A34A90" w:rsidP="00FA0F29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C2P1 - </w:t>
                    </w:r>
                    <w:r w:rsidR="00FA0F29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Assessment Mappin</w:t>
                    </w:r>
                    <w:r w:rsidR="00E14424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g</w:t>
                    </w:r>
                    <w:r w:rsidR="00FA0F29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 Matrix</w:t>
                    </w:r>
                  </w:p>
                  <w:p w14:paraId="6351247B" w14:textId="77777777" w:rsidR="00FA0F29" w:rsidRPr="00875ABC" w:rsidRDefault="00FA0F29" w:rsidP="00FA0F29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3AF17955" w14:textId="77777777" w:rsidR="00FA0F29" w:rsidRPr="00875ABC" w:rsidRDefault="00FA0F29" w:rsidP="00FA0F29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47FA" w14:textId="77777777" w:rsidR="007E644A" w:rsidRDefault="007E644A" w:rsidP="0033548D">
      <w:r>
        <w:separator/>
      </w:r>
    </w:p>
  </w:footnote>
  <w:footnote w:type="continuationSeparator" w:id="0">
    <w:p w14:paraId="4566CFCC" w14:textId="77777777" w:rsidR="007E644A" w:rsidRDefault="007E644A" w:rsidP="00335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2309" w14:textId="02FE2477" w:rsidR="00FA0F29" w:rsidRDefault="00FA0F2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C9A519" wp14:editId="4326BAE8">
          <wp:simplePos x="0" y="0"/>
          <wp:positionH relativeFrom="margin">
            <wp:align>right</wp:align>
          </wp:positionH>
          <wp:positionV relativeFrom="paragraph">
            <wp:posOffset>-248285</wp:posOffset>
          </wp:positionV>
          <wp:extent cx="1572100" cy="639776"/>
          <wp:effectExtent l="0" t="0" r="0" b="8255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B289F"/>
    <w:multiLevelType w:val="multilevel"/>
    <w:tmpl w:val="0AE69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A434B"/>
    <w:multiLevelType w:val="multilevel"/>
    <w:tmpl w:val="C748C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B2D3A"/>
    <w:multiLevelType w:val="hybridMultilevel"/>
    <w:tmpl w:val="C47C46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572706F"/>
    <w:multiLevelType w:val="multilevel"/>
    <w:tmpl w:val="6310B7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4B42F0"/>
    <w:multiLevelType w:val="hybridMultilevel"/>
    <w:tmpl w:val="6C242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E3E2D"/>
    <w:multiLevelType w:val="multilevel"/>
    <w:tmpl w:val="E688B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60B20"/>
    <w:multiLevelType w:val="multilevel"/>
    <w:tmpl w:val="E5940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3E69C7"/>
    <w:multiLevelType w:val="multilevel"/>
    <w:tmpl w:val="8BC6A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5D6B4D"/>
    <w:multiLevelType w:val="multilevel"/>
    <w:tmpl w:val="743229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6F6D72"/>
    <w:multiLevelType w:val="multilevel"/>
    <w:tmpl w:val="FAECD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D139A"/>
    <w:multiLevelType w:val="multilevel"/>
    <w:tmpl w:val="54721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9A3808"/>
    <w:multiLevelType w:val="multilevel"/>
    <w:tmpl w:val="82FC5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CD5"/>
    <w:multiLevelType w:val="multilevel"/>
    <w:tmpl w:val="CF8E2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5C2A8F"/>
    <w:multiLevelType w:val="hybridMultilevel"/>
    <w:tmpl w:val="31981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3313E"/>
    <w:multiLevelType w:val="multilevel"/>
    <w:tmpl w:val="8A6A9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872B8"/>
    <w:multiLevelType w:val="multilevel"/>
    <w:tmpl w:val="AF0CE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AF3781"/>
    <w:multiLevelType w:val="hybridMultilevel"/>
    <w:tmpl w:val="24CC3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65C9F"/>
    <w:multiLevelType w:val="multilevel"/>
    <w:tmpl w:val="340C4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D92E5A"/>
    <w:multiLevelType w:val="multilevel"/>
    <w:tmpl w:val="EE62B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759558">
    <w:abstractNumId w:val="21"/>
  </w:num>
  <w:num w:numId="2" w16cid:durableId="1266813954">
    <w:abstractNumId w:val="9"/>
  </w:num>
  <w:num w:numId="3" w16cid:durableId="585723499">
    <w:abstractNumId w:val="10"/>
  </w:num>
  <w:num w:numId="4" w16cid:durableId="1013263235">
    <w:abstractNumId w:val="5"/>
  </w:num>
  <w:num w:numId="5" w16cid:durableId="1266577423">
    <w:abstractNumId w:val="30"/>
  </w:num>
  <w:num w:numId="6" w16cid:durableId="2111586501">
    <w:abstractNumId w:val="0"/>
  </w:num>
  <w:num w:numId="7" w16cid:durableId="1380131938">
    <w:abstractNumId w:val="12"/>
  </w:num>
  <w:num w:numId="8" w16cid:durableId="1822503685">
    <w:abstractNumId w:val="1"/>
  </w:num>
  <w:num w:numId="9" w16cid:durableId="1936473969">
    <w:abstractNumId w:val="11"/>
  </w:num>
  <w:num w:numId="10" w16cid:durableId="1181508476">
    <w:abstractNumId w:val="31"/>
  </w:num>
  <w:num w:numId="11" w16cid:durableId="325985326">
    <w:abstractNumId w:val="18"/>
  </w:num>
  <w:num w:numId="12" w16cid:durableId="1309091629">
    <w:abstractNumId w:val="25"/>
  </w:num>
  <w:num w:numId="13" w16cid:durableId="971180363">
    <w:abstractNumId w:val="17"/>
  </w:num>
  <w:num w:numId="14" w16cid:durableId="856819671">
    <w:abstractNumId w:val="3"/>
  </w:num>
  <w:num w:numId="15" w16cid:durableId="1854225783">
    <w:abstractNumId w:val="2"/>
  </w:num>
  <w:num w:numId="16" w16cid:durableId="261644042">
    <w:abstractNumId w:val="29"/>
  </w:num>
  <w:num w:numId="17" w16cid:durableId="801773939">
    <w:abstractNumId w:val="13"/>
  </w:num>
  <w:num w:numId="18" w16cid:durableId="124392638">
    <w:abstractNumId w:val="15"/>
  </w:num>
  <w:num w:numId="19" w16cid:durableId="1205019109">
    <w:abstractNumId w:val="8"/>
  </w:num>
  <w:num w:numId="20" w16cid:durableId="2097826494">
    <w:abstractNumId w:val="4"/>
  </w:num>
  <w:num w:numId="21" w16cid:durableId="1937789946">
    <w:abstractNumId w:val="14"/>
  </w:num>
  <w:num w:numId="22" w16cid:durableId="962150909">
    <w:abstractNumId w:val="24"/>
  </w:num>
  <w:num w:numId="23" w16cid:durableId="360983100">
    <w:abstractNumId w:val="20"/>
  </w:num>
  <w:num w:numId="24" w16cid:durableId="54744835">
    <w:abstractNumId w:val="22"/>
  </w:num>
  <w:num w:numId="25" w16cid:durableId="1539200807">
    <w:abstractNumId w:val="28"/>
  </w:num>
  <w:num w:numId="26" w16cid:durableId="1046182830">
    <w:abstractNumId w:val="6"/>
  </w:num>
  <w:num w:numId="27" w16cid:durableId="606809652">
    <w:abstractNumId w:val="23"/>
  </w:num>
  <w:num w:numId="28" w16cid:durableId="1452476011">
    <w:abstractNumId w:val="19"/>
  </w:num>
  <w:num w:numId="29" w16cid:durableId="1501241213">
    <w:abstractNumId w:val="26"/>
  </w:num>
  <w:num w:numId="30" w16cid:durableId="313264189">
    <w:abstractNumId w:val="16"/>
  </w:num>
  <w:num w:numId="31" w16cid:durableId="117996092">
    <w:abstractNumId w:val="27"/>
  </w:num>
  <w:num w:numId="32" w16cid:durableId="1889547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A16"/>
    <w:rsid w:val="000046FF"/>
    <w:rsid w:val="00023D7B"/>
    <w:rsid w:val="000A1B3F"/>
    <w:rsid w:val="000E0E4A"/>
    <w:rsid w:val="001106CF"/>
    <w:rsid w:val="001365EE"/>
    <w:rsid w:val="00162104"/>
    <w:rsid w:val="001A00F9"/>
    <w:rsid w:val="001A0C39"/>
    <w:rsid w:val="001F6967"/>
    <w:rsid w:val="001F6C9C"/>
    <w:rsid w:val="00254464"/>
    <w:rsid w:val="00274768"/>
    <w:rsid w:val="00316580"/>
    <w:rsid w:val="0033548D"/>
    <w:rsid w:val="00374239"/>
    <w:rsid w:val="003B4966"/>
    <w:rsid w:val="003C3C9E"/>
    <w:rsid w:val="00433FC2"/>
    <w:rsid w:val="00450D75"/>
    <w:rsid w:val="004A2515"/>
    <w:rsid w:val="004D5E31"/>
    <w:rsid w:val="00517B28"/>
    <w:rsid w:val="005238A6"/>
    <w:rsid w:val="0053657E"/>
    <w:rsid w:val="005827B6"/>
    <w:rsid w:val="0059301A"/>
    <w:rsid w:val="005B03C9"/>
    <w:rsid w:val="005D5660"/>
    <w:rsid w:val="006074AB"/>
    <w:rsid w:val="00643DA1"/>
    <w:rsid w:val="006809D7"/>
    <w:rsid w:val="006B4E0D"/>
    <w:rsid w:val="006D2880"/>
    <w:rsid w:val="00705224"/>
    <w:rsid w:val="007E644A"/>
    <w:rsid w:val="007F0FAA"/>
    <w:rsid w:val="007F6893"/>
    <w:rsid w:val="00810584"/>
    <w:rsid w:val="00865C05"/>
    <w:rsid w:val="008717D1"/>
    <w:rsid w:val="00902D68"/>
    <w:rsid w:val="009130AA"/>
    <w:rsid w:val="009635D1"/>
    <w:rsid w:val="00967702"/>
    <w:rsid w:val="009C6576"/>
    <w:rsid w:val="00A30AD3"/>
    <w:rsid w:val="00A349CA"/>
    <w:rsid w:val="00A34A90"/>
    <w:rsid w:val="00A73699"/>
    <w:rsid w:val="00AE7482"/>
    <w:rsid w:val="00AF6A5D"/>
    <w:rsid w:val="00B007F3"/>
    <w:rsid w:val="00B929E4"/>
    <w:rsid w:val="00BC51DE"/>
    <w:rsid w:val="00C06993"/>
    <w:rsid w:val="00C95D30"/>
    <w:rsid w:val="00CB7B71"/>
    <w:rsid w:val="00D15C80"/>
    <w:rsid w:val="00D32CE6"/>
    <w:rsid w:val="00D410DB"/>
    <w:rsid w:val="00D459BF"/>
    <w:rsid w:val="00DA0D5A"/>
    <w:rsid w:val="00DC3EFF"/>
    <w:rsid w:val="00E011DB"/>
    <w:rsid w:val="00E066EB"/>
    <w:rsid w:val="00E14424"/>
    <w:rsid w:val="00E61C3F"/>
    <w:rsid w:val="00E90A16"/>
    <w:rsid w:val="00EA0FE4"/>
    <w:rsid w:val="00EB1F1D"/>
    <w:rsid w:val="00EF239A"/>
    <w:rsid w:val="00F47173"/>
    <w:rsid w:val="00F93D6F"/>
    <w:rsid w:val="00FA0F29"/>
    <w:rsid w:val="00F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customStyle="1" w:styleId="p1">
    <w:name w:val="p1"/>
    <w:basedOn w:val="Normal"/>
    <w:rsid w:val="00EB1F1D"/>
    <w:pPr>
      <w:shd w:val="clear" w:color="auto" w:fill="FFFFFF"/>
    </w:pPr>
    <w:rPr>
      <w:rFonts w:ascii="Verdana" w:eastAsiaTheme="minorHAnsi" w:hAnsi="Verdana"/>
      <w:color w:val="696969"/>
      <w:sz w:val="18"/>
      <w:szCs w:val="18"/>
      <w:lang w:val="en-GB" w:eastAsia="en-GB"/>
    </w:rPr>
  </w:style>
  <w:style w:type="character" w:customStyle="1" w:styleId="s1">
    <w:name w:val="s1"/>
    <w:basedOn w:val="DefaultParagraphFont"/>
    <w:rsid w:val="00EB1F1D"/>
  </w:style>
  <w:style w:type="paragraph" w:styleId="Header">
    <w:name w:val="header"/>
    <w:basedOn w:val="Normal"/>
    <w:link w:val="HeaderChar"/>
    <w:uiPriority w:val="99"/>
    <w:unhideWhenUsed/>
    <w:rsid w:val="003354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48D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3354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48D"/>
    <w:rPr>
      <w:rFonts w:ascii="Palatino Linotype" w:eastAsia="Times New Roman" w:hAnsi="Palatino Linotype" w:cs="Times New Roman"/>
      <w:sz w:val="20"/>
    </w:rPr>
  </w:style>
  <w:style w:type="paragraph" w:customStyle="1" w:styleId="MajorL2Text">
    <w:name w:val="Major L2 Text"/>
    <w:basedOn w:val="Normal"/>
    <w:rsid w:val="00374239"/>
    <w:pPr>
      <w:spacing w:after="360" w:line="360" w:lineRule="auto"/>
      <w:ind w:left="2835"/>
    </w:pPr>
    <w:rPr>
      <w:rFonts w:ascii="Palatino" w:hAnsi="Palatino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14</cp:revision>
  <dcterms:created xsi:type="dcterms:W3CDTF">2022-01-16T10:23:00Z</dcterms:created>
  <dcterms:modified xsi:type="dcterms:W3CDTF">2022-08-17T22:40:00Z</dcterms:modified>
</cp:coreProperties>
</file>