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FE2C1" w14:textId="7BBAE933" w:rsidR="004D324E" w:rsidRDefault="004D324E" w:rsidP="004D324E">
      <w:pPr>
        <w:rPr>
          <w:sz w:val="34"/>
        </w:rPr>
      </w:pPr>
      <w:r>
        <w:rPr>
          <w:sz w:val="34"/>
        </w:rPr>
        <w:t xml:space="preserve">Assessment Project </w:t>
      </w:r>
      <w:r>
        <w:rPr>
          <w:sz w:val="34"/>
        </w:rPr>
        <w:t xml:space="preserve">2 </w:t>
      </w:r>
      <w:r>
        <w:rPr>
          <w:sz w:val="34"/>
        </w:rPr>
        <w:t xml:space="preserve">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3267D799" w14:textId="77777777" w:rsidR="00302A8E" w:rsidRPr="00141A34" w:rsidRDefault="00302A8E">
      <w:r w:rsidRPr="00141A34">
        <w:t>This exercise will help you identify the suggested evidence requirements for this unit of competency.</w:t>
      </w:r>
    </w:p>
    <w:p w14:paraId="54C6CFB0" w14:textId="77777777" w:rsidR="00437999" w:rsidRPr="00141A34" w:rsidRDefault="00437999" w:rsidP="00141A34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</w:t>
      </w:r>
      <w:bookmarkStart w:id="0" w:name="_GoBack"/>
      <w:bookmarkEnd w:id="0"/>
      <w:r w:rsidRPr="00141A34">
        <w:t>nit – what is the unit about?</w:t>
      </w:r>
    </w:p>
    <w:p w14:paraId="6A1A7B3C" w14:textId="77777777" w:rsidR="00437999" w:rsidRPr="00141A34" w:rsidRDefault="00437999" w:rsidP="00141A34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14F6A702" w14:textId="77777777" w:rsidR="00437999" w:rsidRPr="00141A34" w:rsidRDefault="00437999" w:rsidP="00141A34">
      <w:pPr>
        <w:spacing w:after="80"/>
      </w:pPr>
      <w:r w:rsidRPr="00141A34">
        <w:t>Step 3. – Unpack the performance criteria to identify the types of evidence that might be appropriate to collect.</w:t>
      </w:r>
      <w:r w:rsidR="00D1489C" w:rsidRPr="00141A34">
        <w:t xml:space="preserve">  Check that the evidence is sufficient to cover the Performance Evidence requirements.</w:t>
      </w:r>
    </w:p>
    <w:p w14:paraId="5571B504" w14:textId="5EC367EB" w:rsidR="00D1489C" w:rsidRPr="00141A34" w:rsidRDefault="00D1489C" w:rsidP="00141A34">
      <w:pPr>
        <w:spacing w:after="80"/>
      </w:pPr>
      <w:r w:rsidRPr="00141A34">
        <w:t>Step 4. – Plan your questions for the competency conversation by reading the Knowledge Evidence requirements.</w:t>
      </w:r>
      <w:r w:rsidR="00FE7EFE" w:rsidRPr="00141A3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42506FED" w:rsidR="00E95701" w:rsidRPr="00141A34" w:rsidRDefault="00A93587" w:rsidP="00E95701">
            <w:pPr>
              <w:rPr>
                <w:sz w:val="20"/>
                <w:szCs w:val="20"/>
              </w:rPr>
            </w:pPr>
            <w:r w:rsidRPr="00A93587">
              <w:rPr>
                <w:b/>
                <w:sz w:val="20"/>
                <w:szCs w:val="20"/>
              </w:rPr>
              <w:t>BSBTEC101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13360F2B" w:rsidR="00E95701" w:rsidRPr="00141A34" w:rsidRDefault="00A93587" w:rsidP="00E95701">
            <w:pPr>
              <w:rPr>
                <w:i/>
                <w:sz w:val="20"/>
                <w:szCs w:val="20"/>
              </w:rPr>
            </w:pPr>
            <w:r w:rsidRPr="00A93587">
              <w:rPr>
                <w:b/>
                <w:sz w:val="20"/>
                <w:szCs w:val="20"/>
              </w:rPr>
              <w:t>Operate digital devices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07"/>
        <w:gridCol w:w="130"/>
        <w:gridCol w:w="3459"/>
        <w:gridCol w:w="3617"/>
      </w:tblGrid>
      <w:tr w:rsidR="008A2A45" w14:paraId="01EF0E12" w14:textId="77777777" w:rsidTr="00356DA8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058E32F9" w:rsidR="008A2A45" w:rsidRDefault="008A2A45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8A2A45" w14:paraId="7F5B13A1" w14:textId="77777777" w:rsidTr="008A2A45">
        <w:tc>
          <w:tcPr>
            <w:tcW w:w="2335" w:type="dxa"/>
            <w:vAlign w:val="center"/>
          </w:tcPr>
          <w:p w14:paraId="240BFE20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07" w:type="dxa"/>
            <w:vAlign w:val="center"/>
          </w:tcPr>
          <w:p w14:paraId="7B20DC40" w14:textId="77777777" w:rsidR="008A2A45" w:rsidRPr="00141A34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89" w:type="dxa"/>
            <w:gridSpan w:val="2"/>
            <w:vAlign w:val="center"/>
          </w:tcPr>
          <w:p w14:paraId="36AE8028" w14:textId="77777777" w:rsidR="008A2A45" w:rsidRPr="00B4556E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617" w:type="dxa"/>
            <w:vAlign w:val="center"/>
          </w:tcPr>
          <w:p w14:paraId="5F775093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8A2A45" w14:paraId="26A4306A" w14:textId="77777777" w:rsidTr="008A2A45">
        <w:tc>
          <w:tcPr>
            <w:tcW w:w="2335" w:type="dxa"/>
            <w:vMerge w:val="restart"/>
            <w:vAlign w:val="center"/>
          </w:tcPr>
          <w:p w14:paraId="30771FB7" w14:textId="1CEE0000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1. </w:t>
            </w:r>
            <w:r w:rsidR="00A93587" w:rsidRPr="00A93587">
              <w:rPr>
                <w:rFonts w:cstheme="minorHAnsi"/>
                <w:sz w:val="20"/>
                <w:szCs w:val="20"/>
              </w:rPr>
              <w:t>Activate digital device and access features</w:t>
            </w:r>
          </w:p>
        </w:tc>
        <w:tc>
          <w:tcPr>
            <w:tcW w:w="4407" w:type="dxa"/>
          </w:tcPr>
          <w:p w14:paraId="03599B0D" w14:textId="782EC64F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Prepare workspace, furniture and equipment to suit user ergonomic requirements, where required</w:t>
            </w:r>
          </w:p>
        </w:tc>
        <w:tc>
          <w:tcPr>
            <w:tcW w:w="3589" w:type="dxa"/>
            <w:gridSpan w:val="2"/>
          </w:tcPr>
          <w:p w14:paraId="65088678" w14:textId="7A729950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31BA561" w14:textId="10F958C2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688F309" w14:textId="77777777" w:rsidTr="008A2A45">
        <w:tc>
          <w:tcPr>
            <w:tcW w:w="2335" w:type="dxa"/>
            <w:vMerge/>
          </w:tcPr>
          <w:p w14:paraId="39537820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2343033" w14:textId="0A825248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1.2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Activate digital device, and access or log on according to organisation policies and procedures</w:t>
            </w:r>
          </w:p>
        </w:tc>
        <w:tc>
          <w:tcPr>
            <w:tcW w:w="3589" w:type="dxa"/>
            <w:gridSpan w:val="2"/>
          </w:tcPr>
          <w:p w14:paraId="372A06CB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25373A9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55406A39" w14:textId="77777777" w:rsidTr="008A2A45">
        <w:tc>
          <w:tcPr>
            <w:tcW w:w="2335" w:type="dxa"/>
            <w:vMerge/>
          </w:tcPr>
          <w:p w14:paraId="60311597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6162C53" w14:textId="4F8DDC70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1.3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basic functions and features of digital devices</w:t>
            </w:r>
          </w:p>
        </w:tc>
        <w:tc>
          <w:tcPr>
            <w:tcW w:w="3589" w:type="dxa"/>
            <w:gridSpan w:val="2"/>
          </w:tcPr>
          <w:p w14:paraId="2BAF429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D9B98C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50BD745A" w14:textId="77777777" w:rsidTr="008A2A45">
        <w:tc>
          <w:tcPr>
            <w:tcW w:w="2335" w:type="dxa"/>
            <w:vMerge/>
          </w:tcPr>
          <w:p w14:paraId="08DBF636" w14:textId="77777777" w:rsidR="00A93587" w:rsidRPr="00452E60" w:rsidRDefault="00A93587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7981275E" w14:textId="6A9F3D15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1.4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Customise desktop or application configuration</w:t>
            </w:r>
          </w:p>
        </w:tc>
        <w:tc>
          <w:tcPr>
            <w:tcW w:w="3589" w:type="dxa"/>
            <w:gridSpan w:val="2"/>
          </w:tcPr>
          <w:p w14:paraId="6AD0325D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5029054E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289FA6D0" w14:textId="77777777" w:rsidTr="008A2A45">
        <w:tc>
          <w:tcPr>
            <w:tcW w:w="2335" w:type="dxa"/>
            <w:vMerge/>
          </w:tcPr>
          <w:p w14:paraId="27F4F04E" w14:textId="77777777" w:rsidR="00A93587" w:rsidRPr="00452E60" w:rsidRDefault="00A93587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7AB3A2A5" w14:textId="0E3E799D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Request assistance from relevant personnel for using digital device, where required</w:t>
            </w:r>
          </w:p>
        </w:tc>
        <w:tc>
          <w:tcPr>
            <w:tcW w:w="3589" w:type="dxa"/>
            <w:gridSpan w:val="2"/>
          </w:tcPr>
          <w:p w14:paraId="58738AA0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39A1189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69D86E5D" w14:textId="77777777" w:rsidTr="008A2A45">
        <w:tc>
          <w:tcPr>
            <w:tcW w:w="2335" w:type="dxa"/>
            <w:vMerge/>
          </w:tcPr>
          <w:p w14:paraId="23E5F20D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7839FA2" w14:textId="60EEE051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 w:rsidR="00A93587">
              <w:rPr>
                <w:rFonts w:cstheme="minorHAnsi"/>
                <w:sz w:val="20"/>
                <w:szCs w:val="20"/>
              </w:rPr>
              <w:t>6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Access help functions, where required</w:t>
            </w:r>
          </w:p>
        </w:tc>
        <w:tc>
          <w:tcPr>
            <w:tcW w:w="3589" w:type="dxa"/>
            <w:gridSpan w:val="2"/>
          </w:tcPr>
          <w:p w14:paraId="1F8FEB8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F4CA164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C901D1B" w14:textId="77777777" w:rsidTr="008A2A45">
        <w:tc>
          <w:tcPr>
            <w:tcW w:w="2335" w:type="dxa"/>
            <w:vMerge w:val="restart"/>
            <w:vAlign w:val="center"/>
          </w:tcPr>
          <w:p w14:paraId="200DF791" w14:textId="3995B6F2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2. </w:t>
            </w:r>
            <w:r w:rsidR="00A93587" w:rsidRPr="00A93587">
              <w:rPr>
                <w:rFonts w:cstheme="minorHAnsi"/>
                <w:sz w:val="20"/>
                <w:szCs w:val="20"/>
              </w:rPr>
              <w:t>Navigate and organise file or application environment</w:t>
            </w:r>
          </w:p>
          <w:p w14:paraId="6CB0140D" w14:textId="77777777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761D365" w14:textId="146ED4F5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2.1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Open, close and access file or application by selecting correct desktop or menu icons</w:t>
            </w:r>
          </w:p>
        </w:tc>
        <w:tc>
          <w:tcPr>
            <w:tcW w:w="3589" w:type="dxa"/>
            <w:gridSpan w:val="2"/>
          </w:tcPr>
          <w:p w14:paraId="39FE34AE" w14:textId="42DB8463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837B7B9" w14:textId="69DC7893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50E81522" w14:textId="77777777" w:rsidTr="008A2A45">
        <w:tc>
          <w:tcPr>
            <w:tcW w:w="2335" w:type="dxa"/>
            <w:vMerge/>
          </w:tcPr>
          <w:p w14:paraId="38879EEF" w14:textId="77777777" w:rsidR="008A2A45" w:rsidRPr="00141A34" w:rsidRDefault="008A2A45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5E8FB4F" w14:textId="68E34682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2.2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Create shortcuts onto the desktop or menu, and request assistance from relevant personnel, where required</w:t>
            </w:r>
          </w:p>
        </w:tc>
        <w:tc>
          <w:tcPr>
            <w:tcW w:w="3589" w:type="dxa"/>
            <w:gridSpan w:val="2"/>
          </w:tcPr>
          <w:p w14:paraId="15FDE04A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4792418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08C9D867" w14:textId="77777777" w:rsidTr="008A2A45">
        <w:tc>
          <w:tcPr>
            <w:tcW w:w="2335" w:type="dxa"/>
            <w:vMerge/>
          </w:tcPr>
          <w:p w14:paraId="2540473E" w14:textId="77777777" w:rsidR="00A93587" w:rsidRPr="00141A34" w:rsidRDefault="00A93587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2DF9C8ED" w14:textId="416F98A6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2.3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apply keyboard functions for both alpha and numeric keyboard input devices</w:t>
            </w:r>
          </w:p>
        </w:tc>
        <w:tc>
          <w:tcPr>
            <w:tcW w:w="3589" w:type="dxa"/>
            <w:gridSpan w:val="2"/>
          </w:tcPr>
          <w:p w14:paraId="629DF6CD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111F3FB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7A2B575B" w14:textId="77777777" w:rsidTr="008A2A45">
        <w:tc>
          <w:tcPr>
            <w:tcW w:w="2335" w:type="dxa"/>
            <w:vMerge/>
          </w:tcPr>
          <w:p w14:paraId="5739E8AA" w14:textId="77777777" w:rsidR="00A93587" w:rsidRPr="00141A34" w:rsidRDefault="00A93587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639F935A" w14:textId="3B46FC25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Create folders and subfolders with relevant names</w:t>
            </w:r>
          </w:p>
        </w:tc>
        <w:tc>
          <w:tcPr>
            <w:tcW w:w="3589" w:type="dxa"/>
            <w:gridSpan w:val="2"/>
          </w:tcPr>
          <w:p w14:paraId="7BE4DC7A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5EB2D08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108E17D2" w14:textId="77777777" w:rsidTr="008A2A45">
        <w:tc>
          <w:tcPr>
            <w:tcW w:w="2335" w:type="dxa"/>
            <w:vMerge/>
          </w:tcPr>
          <w:p w14:paraId="6808DD6F" w14:textId="77777777" w:rsidR="00A93587" w:rsidRPr="00141A34" w:rsidRDefault="00A93587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3723E396" w14:textId="53CE51D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and access storage devices relevant to the digital device</w:t>
            </w:r>
          </w:p>
        </w:tc>
        <w:tc>
          <w:tcPr>
            <w:tcW w:w="3589" w:type="dxa"/>
            <w:gridSpan w:val="2"/>
          </w:tcPr>
          <w:p w14:paraId="76DEB96C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597C4C75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D8815BC" w14:textId="77777777" w:rsidTr="008A2A45">
        <w:tc>
          <w:tcPr>
            <w:tcW w:w="2335" w:type="dxa"/>
            <w:vMerge/>
          </w:tcPr>
          <w:p w14:paraId="16228CC3" w14:textId="77777777" w:rsidR="008A2A45" w:rsidRPr="00141A34" w:rsidRDefault="008A2A45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67ED74D" w14:textId="74C33DF8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 w:rsidR="00A93587">
              <w:rPr>
                <w:rFonts w:cstheme="minorHAnsi"/>
                <w:sz w:val="20"/>
                <w:szCs w:val="20"/>
              </w:rPr>
              <w:t>6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Download new applications with assistance from relevant stakeholder</w:t>
            </w:r>
          </w:p>
        </w:tc>
        <w:tc>
          <w:tcPr>
            <w:tcW w:w="3589" w:type="dxa"/>
            <w:gridSpan w:val="2"/>
          </w:tcPr>
          <w:p w14:paraId="0B16833C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9B55B9A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1866AD26" w14:textId="77777777" w:rsidTr="008A2A45">
        <w:tc>
          <w:tcPr>
            <w:tcW w:w="2335" w:type="dxa"/>
            <w:vMerge/>
          </w:tcPr>
          <w:p w14:paraId="06092218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9DF9166" w14:textId="6142C9CF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 w:rsidR="00A93587">
              <w:rPr>
                <w:rFonts w:cstheme="minorHAnsi"/>
                <w:sz w:val="20"/>
                <w:szCs w:val="20"/>
              </w:rPr>
              <w:t>7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Use search functions to locate files or applications</w:t>
            </w:r>
          </w:p>
        </w:tc>
        <w:tc>
          <w:tcPr>
            <w:tcW w:w="3589" w:type="dxa"/>
            <w:gridSpan w:val="2"/>
          </w:tcPr>
          <w:p w14:paraId="276DA6DF" w14:textId="0AF65714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4A77CAC" w14:textId="4A0A876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69DC0C79" w14:textId="77777777" w:rsidTr="008A2A45">
        <w:tc>
          <w:tcPr>
            <w:tcW w:w="2335" w:type="dxa"/>
            <w:vMerge w:val="restart"/>
            <w:vAlign w:val="center"/>
          </w:tcPr>
          <w:p w14:paraId="2AC551D1" w14:textId="3057BD5D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3. </w:t>
            </w:r>
            <w:r w:rsidR="00A93587" w:rsidRPr="00A93587">
              <w:rPr>
                <w:rFonts w:cstheme="minorHAnsi"/>
                <w:sz w:val="20"/>
                <w:szCs w:val="20"/>
              </w:rPr>
              <w:t>Edit and update stored information</w:t>
            </w:r>
          </w:p>
        </w:tc>
        <w:tc>
          <w:tcPr>
            <w:tcW w:w="4407" w:type="dxa"/>
          </w:tcPr>
          <w:p w14:paraId="173E6F9E" w14:textId="751DCE51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3.1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Rename and move folders and subfolders</w:t>
            </w:r>
          </w:p>
        </w:tc>
        <w:tc>
          <w:tcPr>
            <w:tcW w:w="3589" w:type="dxa"/>
            <w:gridSpan w:val="2"/>
          </w:tcPr>
          <w:p w14:paraId="6EE08E0C" w14:textId="1970799E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7B65B5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47350DDA" w14:textId="77777777" w:rsidTr="008A2A45">
        <w:tc>
          <w:tcPr>
            <w:tcW w:w="2335" w:type="dxa"/>
            <w:vMerge/>
          </w:tcPr>
          <w:p w14:paraId="53F40DC4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4C0FDE1" w14:textId="3B70BBFC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3.2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Remove files or applications as required, with assistance from relevant stakeholder</w:t>
            </w:r>
          </w:p>
        </w:tc>
        <w:tc>
          <w:tcPr>
            <w:tcW w:w="3589" w:type="dxa"/>
            <w:gridSpan w:val="2"/>
          </w:tcPr>
          <w:p w14:paraId="0AD88D3D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0AF113D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2D57C68C" w14:textId="77777777" w:rsidTr="008A2A45">
        <w:tc>
          <w:tcPr>
            <w:tcW w:w="2335" w:type="dxa"/>
            <w:vMerge/>
          </w:tcPr>
          <w:p w14:paraId="2CE5D924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8C807DB" w14:textId="122A79C2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3.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Open relevant file, document, or application</w:t>
            </w:r>
          </w:p>
        </w:tc>
        <w:tc>
          <w:tcPr>
            <w:tcW w:w="3589" w:type="dxa"/>
            <w:gridSpan w:val="2"/>
          </w:tcPr>
          <w:p w14:paraId="7CE224DC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AAD16FE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2EEBE637" w14:textId="77777777" w:rsidTr="008A2A45">
        <w:tc>
          <w:tcPr>
            <w:tcW w:w="2335" w:type="dxa"/>
            <w:vMerge/>
          </w:tcPr>
          <w:p w14:paraId="283B861B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E9490CE" w14:textId="57584C94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3.</w:t>
            </w:r>
            <w:r w:rsidR="00A93587">
              <w:rPr>
                <w:rFonts w:cstheme="minorHAnsi"/>
                <w:sz w:val="20"/>
                <w:szCs w:val="20"/>
              </w:rPr>
              <w:t>4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Edit content of the file, document, application, or similar in accordance with simple instructions</w:t>
            </w:r>
          </w:p>
        </w:tc>
        <w:tc>
          <w:tcPr>
            <w:tcW w:w="3589" w:type="dxa"/>
            <w:gridSpan w:val="2"/>
          </w:tcPr>
          <w:p w14:paraId="7483DDE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1E4505E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0860E208" w14:textId="77777777" w:rsidTr="008A2A45">
        <w:tc>
          <w:tcPr>
            <w:tcW w:w="2335" w:type="dxa"/>
            <w:vMerge/>
          </w:tcPr>
          <w:p w14:paraId="2F1E23F5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32564D77" w14:textId="5E70234A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3.</w:t>
            </w:r>
            <w:r w:rsidR="00A93587">
              <w:rPr>
                <w:rFonts w:cstheme="minorHAnsi"/>
                <w:sz w:val="20"/>
                <w:szCs w:val="20"/>
              </w:rPr>
              <w:t>5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A93587"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Save changes in digital device</w:t>
            </w:r>
          </w:p>
        </w:tc>
        <w:tc>
          <w:tcPr>
            <w:tcW w:w="3589" w:type="dxa"/>
            <w:gridSpan w:val="2"/>
          </w:tcPr>
          <w:p w14:paraId="33E69171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2F667345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1F167688" w14:textId="77777777" w:rsidTr="008A2A45">
        <w:tc>
          <w:tcPr>
            <w:tcW w:w="2335" w:type="dxa"/>
            <w:vMerge w:val="restart"/>
          </w:tcPr>
          <w:p w14:paraId="060A4B03" w14:textId="515EBC13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8A2A45">
              <w:rPr>
                <w:rFonts w:cstheme="minorHAnsi"/>
                <w:sz w:val="20"/>
                <w:szCs w:val="20"/>
              </w:rPr>
              <w:t xml:space="preserve">. </w:t>
            </w:r>
            <w:r w:rsidRPr="00A93587">
              <w:rPr>
                <w:rFonts w:cstheme="minorHAnsi"/>
                <w:sz w:val="20"/>
                <w:szCs w:val="20"/>
              </w:rPr>
              <w:t>Deactivate personal digital device</w:t>
            </w:r>
          </w:p>
        </w:tc>
        <w:tc>
          <w:tcPr>
            <w:tcW w:w="4407" w:type="dxa"/>
          </w:tcPr>
          <w:p w14:paraId="53EC6830" w14:textId="6A5A0110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4.1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Save and close all open files, documents or applications</w:t>
            </w:r>
          </w:p>
        </w:tc>
        <w:tc>
          <w:tcPr>
            <w:tcW w:w="3589" w:type="dxa"/>
            <w:gridSpan w:val="2"/>
          </w:tcPr>
          <w:p w14:paraId="2F65D8D3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13BD2E4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93587" w14:paraId="20F74737" w14:textId="77777777" w:rsidTr="008A2A45">
        <w:tc>
          <w:tcPr>
            <w:tcW w:w="2335" w:type="dxa"/>
            <w:vMerge/>
          </w:tcPr>
          <w:p w14:paraId="65263EE9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7485307" w14:textId="57E8D0F6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A93587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Deactivate digital device according to user procedures</w:t>
            </w:r>
          </w:p>
        </w:tc>
        <w:tc>
          <w:tcPr>
            <w:tcW w:w="3589" w:type="dxa"/>
            <w:gridSpan w:val="2"/>
          </w:tcPr>
          <w:p w14:paraId="7CA5F9F9" w14:textId="77777777" w:rsidR="00A93587" w:rsidRPr="00141A34" w:rsidRDefault="00A935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52AE81A" w14:textId="77777777" w:rsidR="00A93587" w:rsidRDefault="00A93587">
            <w:pPr>
              <w:rPr>
                <w:rFonts w:cstheme="minorHAnsi"/>
                <w:sz w:val="20"/>
                <w:szCs w:val="20"/>
              </w:rPr>
            </w:pPr>
          </w:p>
          <w:p w14:paraId="0673BBC6" w14:textId="19A54A95" w:rsidR="00A93587" w:rsidRPr="00A93587" w:rsidRDefault="00A93587" w:rsidP="00A935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713AB" w14:paraId="11ABF8A6" w14:textId="77777777" w:rsidTr="00D83359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23D8675E" w14:textId="77777777" w:rsidR="007713AB" w:rsidRPr="001A0EDD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Performance evidence</w:t>
            </w:r>
          </w:p>
          <w:p w14:paraId="40023F7D" w14:textId="77777777" w:rsidR="007713AB" w:rsidRPr="001A0EDD" w:rsidRDefault="007713AB" w:rsidP="00D83359">
            <w:p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The candidate must demonstrate the ability to complete the tasks outlined in the elements, performance criteria and foundation skills of this unit, including evidence of the ability to:</w:t>
            </w:r>
          </w:p>
          <w:p w14:paraId="314A7D0C" w14:textId="77777777" w:rsidR="007713AB" w:rsidRPr="00141A34" w:rsidRDefault="007713AB" w:rsidP="00D83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713AB" w14:paraId="24B81291" w14:textId="77777777" w:rsidTr="00D83359">
        <w:trPr>
          <w:trHeight w:val="638"/>
        </w:trPr>
        <w:tc>
          <w:tcPr>
            <w:tcW w:w="6872" w:type="dxa"/>
            <w:gridSpan w:val="3"/>
          </w:tcPr>
          <w:p w14:paraId="0D6EB021" w14:textId="77777777" w:rsidR="007713AB" w:rsidRPr="001A0EDD" w:rsidRDefault="007713AB" w:rsidP="00D83359">
            <w:pPr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B9606C">
              <w:rPr>
                <w:rFonts w:cstheme="minorHAnsi"/>
                <w:sz w:val="20"/>
                <w:szCs w:val="20"/>
              </w:rPr>
              <w:t>on</w:t>
            </w:r>
            <w:proofErr w:type="gramEnd"/>
            <w:r w:rsidRPr="00B9606C">
              <w:rPr>
                <w:rFonts w:cstheme="minorHAnsi"/>
                <w:sz w:val="20"/>
                <w:szCs w:val="20"/>
              </w:rPr>
              <w:t xml:space="preserve"> at least three occasions, activate, navigate, and deactivate a digital device.</w:t>
            </w:r>
          </w:p>
        </w:tc>
        <w:tc>
          <w:tcPr>
            <w:tcW w:w="7076" w:type="dxa"/>
            <w:gridSpan w:val="2"/>
          </w:tcPr>
          <w:p w14:paraId="6A67A1D3" w14:textId="77777777" w:rsidR="007713AB" w:rsidRPr="001A0EDD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713AB" w14:paraId="3C3CD062" w14:textId="77777777" w:rsidTr="00D83359">
        <w:trPr>
          <w:trHeight w:val="349"/>
        </w:trPr>
        <w:tc>
          <w:tcPr>
            <w:tcW w:w="13948" w:type="dxa"/>
            <w:gridSpan w:val="5"/>
          </w:tcPr>
          <w:p w14:paraId="44AD0244" w14:textId="77777777" w:rsidR="007713AB" w:rsidRPr="00B9606C" w:rsidRDefault="007713AB" w:rsidP="00D83359">
            <w:pPr>
              <w:rPr>
                <w:rFonts w:cstheme="minorHAnsi"/>
                <w:bCs/>
                <w:sz w:val="20"/>
                <w:szCs w:val="20"/>
              </w:rPr>
            </w:pPr>
            <w:r w:rsidRPr="00B9606C">
              <w:rPr>
                <w:rFonts w:cstheme="minorHAnsi"/>
                <w:bCs/>
                <w:sz w:val="20"/>
                <w:szCs w:val="20"/>
              </w:rPr>
              <w:t>In the course of the above, the candidate must:</w:t>
            </w:r>
          </w:p>
        </w:tc>
      </w:tr>
      <w:tr w:rsidR="007713AB" w14:paraId="08942A5B" w14:textId="77777777" w:rsidTr="00D83359">
        <w:trPr>
          <w:trHeight w:val="529"/>
        </w:trPr>
        <w:tc>
          <w:tcPr>
            <w:tcW w:w="6872" w:type="dxa"/>
            <w:gridSpan w:val="3"/>
          </w:tcPr>
          <w:p w14:paraId="041305BD" w14:textId="77777777" w:rsidR="007713AB" w:rsidRPr="00B9606C" w:rsidRDefault="007713AB" w:rsidP="00D83359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follow user procedures to power up and access a digital device</w:t>
            </w:r>
          </w:p>
        </w:tc>
        <w:tc>
          <w:tcPr>
            <w:tcW w:w="7076" w:type="dxa"/>
            <w:gridSpan w:val="2"/>
          </w:tcPr>
          <w:p w14:paraId="68CFD7BC" w14:textId="77777777" w:rsidR="007713AB" w:rsidRPr="001A0EDD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713AB" w14:paraId="4478C239" w14:textId="77777777" w:rsidTr="00D83359">
        <w:trPr>
          <w:trHeight w:val="421"/>
        </w:trPr>
        <w:tc>
          <w:tcPr>
            <w:tcW w:w="6872" w:type="dxa"/>
            <w:gridSpan w:val="3"/>
          </w:tcPr>
          <w:p w14:paraId="37299D7B" w14:textId="77777777" w:rsidR="007713AB" w:rsidRPr="001A0EDD" w:rsidRDefault="007713AB" w:rsidP="00D83359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follow user procedures and system information when using the basic functions on digital device, seeking assistance where required</w:t>
            </w:r>
          </w:p>
        </w:tc>
        <w:tc>
          <w:tcPr>
            <w:tcW w:w="7076" w:type="dxa"/>
            <w:gridSpan w:val="2"/>
          </w:tcPr>
          <w:p w14:paraId="528B48E8" w14:textId="77777777" w:rsidR="007713AB" w:rsidRPr="001A0EDD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713AB" w14:paraId="1B5E07AA" w14:textId="77777777" w:rsidTr="00D83359">
        <w:trPr>
          <w:trHeight w:val="421"/>
        </w:trPr>
        <w:tc>
          <w:tcPr>
            <w:tcW w:w="6872" w:type="dxa"/>
            <w:gridSpan w:val="3"/>
          </w:tcPr>
          <w:p w14:paraId="67BFEBA8" w14:textId="77777777" w:rsidR="007713AB" w:rsidRPr="001A0EDD" w:rsidRDefault="007713AB" w:rsidP="00D83359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gramStart"/>
            <w:r w:rsidRPr="00B9606C">
              <w:rPr>
                <w:rFonts w:cstheme="minorHAnsi"/>
                <w:sz w:val="20"/>
                <w:szCs w:val="20"/>
              </w:rPr>
              <w:t>shut</w:t>
            </w:r>
            <w:proofErr w:type="gramEnd"/>
            <w:r w:rsidRPr="00B9606C">
              <w:rPr>
                <w:rFonts w:cstheme="minorHAnsi"/>
                <w:sz w:val="20"/>
                <w:szCs w:val="20"/>
              </w:rPr>
              <w:t xml:space="preserve"> down applications and the device.</w:t>
            </w:r>
          </w:p>
        </w:tc>
        <w:tc>
          <w:tcPr>
            <w:tcW w:w="7076" w:type="dxa"/>
            <w:gridSpan w:val="2"/>
          </w:tcPr>
          <w:p w14:paraId="48C07BE6" w14:textId="77777777" w:rsidR="007713AB" w:rsidRPr="001A0EDD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713AB" w14:paraId="1E7B893F" w14:textId="77777777" w:rsidTr="00D83359">
        <w:trPr>
          <w:trHeight w:val="1057"/>
        </w:trPr>
        <w:tc>
          <w:tcPr>
            <w:tcW w:w="13948" w:type="dxa"/>
            <w:gridSpan w:val="5"/>
          </w:tcPr>
          <w:p w14:paraId="0158C7D3" w14:textId="77777777" w:rsidR="007713AB" w:rsidRPr="00141A34" w:rsidRDefault="007713AB" w:rsidP="00D83359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45F68C92" w14:textId="77777777" w:rsidR="007713AB" w:rsidRPr="00141A34" w:rsidRDefault="007713AB" w:rsidP="00D83359">
            <w:pPr>
              <w:rPr>
                <w:sz w:val="20"/>
                <w:szCs w:val="20"/>
              </w:rPr>
            </w:pPr>
          </w:p>
        </w:tc>
      </w:tr>
      <w:tr w:rsidR="007713AB" w14:paraId="73BE3A5C" w14:textId="77777777" w:rsidTr="00D83359">
        <w:trPr>
          <w:trHeight w:val="839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044CEA6A" w14:textId="77777777" w:rsidR="007713AB" w:rsidRDefault="007713AB" w:rsidP="00D8335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Knowledge evidence</w:t>
            </w:r>
          </w:p>
          <w:p w14:paraId="15C9A4A6" w14:textId="77777777" w:rsidR="007713AB" w:rsidRPr="001A0EDD" w:rsidRDefault="007713AB" w:rsidP="00D83359">
            <w:p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The candidate must be able to demonstrate knowledge to complete the tasks outlined in the elements, performance criteria and foundation skills of this unit, including knowledge of:</w:t>
            </w:r>
          </w:p>
        </w:tc>
      </w:tr>
      <w:tr w:rsidR="007713AB" w14:paraId="03C3B48A" w14:textId="77777777" w:rsidTr="00D83359">
        <w:trPr>
          <w:trHeight w:val="484"/>
        </w:trPr>
        <w:tc>
          <w:tcPr>
            <w:tcW w:w="6872" w:type="dxa"/>
            <w:gridSpan w:val="3"/>
          </w:tcPr>
          <w:p w14:paraId="63D1D541" w14:textId="77777777" w:rsidR="007713AB" w:rsidRPr="00B9606C" w:rsidRDefault="007713AB" w:rsidP="00D83359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user procedures for powering up and accessing a digital device</w:t>
            </w:r>
          </w:p>
        </w:tc>
        <w:tc>
          <w:tcPr>
            <w:tcW w:w="7076" w:type="dxa"/>
            <w:gridSpan w:val="2"/>
          </w:tcPr>
          <w:p w14:paraId="03EF05F2" w14:textId="77777777" w:rsidR="007713AB" w:rsidRDefault="007713AB" w:rsidP="00D83359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713AB" w14:paraId="4DFB3FD2" w14:textId="77777777" w:rsidTr="00D83359">
        <w:trPr>
          <w:trHeight w:val="470"/>
        </w:trPr>
        <w:tc>
          <w:tcPr>
            <w:tcW w:w="6872" w:type="dxa"/>
            <w:gridSpan w:val="3"/>
          </w:tcPr>
          <w:p w14:paraId="05F1B846" w14:textId="77777777" w:rsidR="007713AB" w:rsidRPr="00B9606C" w:rsidRDefault="007713AB" w:rsidP="00D8335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key components of the digital system, including what each component does</w:t>
            </w:r>
          </w:p>
        </w:tc>
        <w:tc>
          <w:tcPr>
            <w:tcW w:w="7076" w:type="dxa"/>
            <w:gridSpan w:val="2"/>
          </w:tcPr>
          <w:p w14:paraId="25371A5E" w14:textId="77777777" w:rsidR="007713AB" w:rsidRPr="001A0EDD" w:rsidRDefault="007713AB" w:rsidP="00D83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713AB" w14:paraId="003BF116" w14:textId="77777777" w:rsidTr="00D83359">
        <w:trPr>
          <w:trHeight w:val="430"/>
        </w:trPr>
        <w:tc>
          <w:tcPr>
            <w:tcW w:w="6872" w:type="dxa"/>
            <w:gridSpan w:val="3"/>
          </w:tcPr>
          <w:p w14:paraId="3ACC338E" w14:textId="77777777" w:rsidR="007713AB" w:rsidRPr="00B9606C" w:rsidRDefault="007713AB" w:rsidP="00D83359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ergonomic issues that impact the use of digital devices</w:t>
            </w:r>
          </w:p>
        </w:tc>
        <w:tc>
          <w:tcPr>
            <w:tcW w:w="7076" w:type="dxa"/>
            <w:gridSpan w:val="2"/>
          </w:tcPr>
          <w:p w14:paraId="46E2A760" w14:textId="77777777" w:rsidR="007713AB" w:rsidRPr="001A0EDD" w:rsidRDefault="007713AB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7713AB" w14:paraId="5077F1E3" w14:textId="77777777" w:rsidTr="00D83359">
        <w:trPr>
          <w:trHeight w:val="438"/>
        </w:trPr>
        <w:tc>
          <w:tcPr>
            <w:tcW w:w="6872" w:type="dxa"/>
            <w:gridSpan w:val="3"/>
          </w:tcPr>
          <w:p w14:paraId="169C78FD" w14:textId="77777777" w:rsidR="007713AB" w:rsidRPr="001A0EDD" w:rsidRDefault="007713AB" w:rsidP="00D83359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B9606C">
              <w:rPr>
                <w:rFonts w:cstheme="minorHAnsi"/>
                <w:sz w:val="20"/>
                <w:szCs w:val="20"/>
              </w:rPr>
              <w:t>key functions of the operating system</w:t>
            </w:r>
          </w:p>
        </w:tc>
        <w:tc>
          <w:tcPr>
            <w:tcW w:w="7076" w:type="dxa"/>
            <w:gridSpan w:val="2"/>
          </w:tcPr>
          <w:p w14:paraId="0BDA4AE5" w14:textId="77777777" w:rsidR="007713AB" w:rsidRPr="001A0EDD" w:rsidRDefault="007713AB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7713AB" w14:paraId="058FF747" w14:textId="77777777" w:rsidTr="00D83359">
        <w:trPr>
          <w:trHeight w:val="511"/>
        </w:trPr>
        <w:tc>
          <w:tcPr>
            <w:tcW w:w="6872" w:type="dxa"/>
            <w:gridSpan w:val="3"/>
          </w:tcPr>
          <w:p w14:paraId="2487746E" w14:textId="77777777" w:rsidR="007713AB" w:rsidRPr="00B9606C" w:rsidRDefault="007713AB" w:rsidP="00D8335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proofErr w:type="gramStart"/>
            <w:r w:rsidRPr="00B9606C">
              <w:rPr>
                <w:rFonts w:cstheme="minorHAnsi"/>
                <w:sz w:val="20"/>
                <w:szCs w:val="20"/>
              </w:rPr>
              <w:t>organisational</w:t>
            </w:r>
            <w:proofErr w:type="gramEnd"/>
            <w:r w:rsidRPr="00B9606C">
              <w:rPr>
                <w:rFonts w:cstheme="minorHAnsi"/>
                <w:sz w:val="20"/>
                <w:szCs w:val="20"/>
              </w:rPr>
              <w:t xml:space="preserve"> conventions for naming files.</w:t>
            </w:r>
          </w:p>
        </w:tc>
        <w:tc>
          <w:tcPr>
            <w:tcW w:w="7076" w:type="dxa"/>
            <w:gridSpan w:val="2"/>
          </w:tcPr>
          <w:p w14:paraId="7B8A5947" w14:textId="77777777" w:rsidR="007713AB" w:rsidRPr="001A0EDD" w:rsidRDefault="007713AB" w:rsidP="00D83359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4FBEB4AB" w14:textId="77777777" w:rsidTr="006568A6">
        <w:tc>
          <w:tcPr>
            <w:tcW w:w="13948" w:type="dxa"/>
            <w:gridSpan w:val="5"/>
          </w:tcPr>
          <w:p w14:paraId="1B9A0B29" w14:textId="43E45192" w:rsidR="008A2A45" w:rsidRPr="00141A34" w:rsidRDefault="008A2A45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58ECBF7C" w14:textId="1EACC656" w:rsidR="008A2A45" w:rsidRDefault="008A2A45">
            <w:pPr>
              <w:rPr>
                <w:sz w:val="20"/>
                <w:szCs w:val="20"/>
              </w:rPr>
            </w:pPr>
          </w:p>
          <w:p w14:paraId="65418803" w14:textId="77777777" w:rsidR="008A2A45" w:rsidRPr="00141A34" w:rsidRDefault="008A2A45">
            <w:pPr>
              <w:rPr>
                <w:sz w:val="20"/>
                <w:szCs w:val="20"/>
              </w:rPr>
            </w:pPr>
          </w:p>
          <w:p w14:paraId="1EDE430B" w14:textId="02C3A920" w:rsidR="008A2A45" w:rsidRPr="00141A34" w:rsidRDefault="008A2A45" w:rsidP="003A651D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16EAE" w14:textId="77777777" w:rsidR="00DB70C9" w:rsidRDefault="00DB70C9" w:rsidP="00D1489C">
      <w:pPr>
        <w:spacing w:after="0" w:line="240" w:lineRule="auto"/>
      </w:pPr>
      <w:r>
        <w:separator/>
      </w:r>
    </w:p>
  </w:endnote>
  <w:endnote w:type="continuationSeparator" w:id="0">
    <w:p w14:paraId="2674B5B5" w14:textId="77777777" w:rsidR="00DB70C9" w:rsidRDefault="00DB70C9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FFCF" w14:textId="509B1B91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="00A93587">
      <w:rPr>
        <w:sz w:val="16"/>
        <w:szCs w:val="16"/>
      </w:rPr>
      <w:t>14/6/2021</w:t>
    </w:r>
  </w:p>
  <w:p w14:paraId="7CB5899A" w14:textId="77777777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4D324E">
      <w:rPr>
        <w:noProof/>
        <w:sz w:val="16"/>
        <w:szCs w:val="16"/>
      </w:rPr>
      <w:t>3</w:t>
    </w:r>
    <w:r w:rsidRPr="001508AE">
      <w:rPr>
        <w:noProof/>
        <w:sz w:val="16"/>
        <w:szCs w:val="16"/>
      </w:rPr>
      <w:fldChar w:fldCharType="end"/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E679E" w14:textId="77777777" w:rsidR="00DB70C9" w:rsidRDefault="00DB70C9" w:rsidP="00D1489C">
      <w:pPr>
        <w:spacing w:after="0" w:line="240" w:lineRule="auto"/>
      </w:pPr>
      <w:r>
        <w:separator/>
      </w:r>
    </w:p>
  </w:footnote>
  <w:footnote w:type="continuationSeparator" w:id="0">
    <w:p w14:paraId="26287E5B" w14:textId="77777777" w:rsidR="00DB70C9" w:rsidRDefault="00DB70C9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99"/>
    <w:rsid w:val="00141A34"/>
    <w:rsid w:val="00142AD8"/>
    <w:rsid w:val="001508AE"/>
    <w:rsid w:val="001A74ED"/>
    <w:rsid w:val="002766F3"/>
    <w:rsid w:val="00281D63"/>
    <w:rsid w:val="00302A8E"/>
    <w:rsid w:val="00360EBA"/>
    <w:rsid w:val="003A651D"/>
    <w:rsid w:val="003D659D"/>
    <w:rsid w:val="00437999"/>
    <w:rsid w:val="004831BC"/>
    <w:rsid w:val="004D324E"/>
    <w:rsid w:val="00725AF8"/>
    <w:rsid w:val="00735E68"/>
    <w:rsid w:val="007713AB"/>
    <w:rsid w:val="00804B9D"/>
    <w:rsid w:val="008A2A45"/>
    <w:rsid w:val="008C5168"/>
    <w:rsid w:val="0090351E"/>
    <w:rsid w:val="00A93587"/>
    <w:rsid w:val="00A955FD"/>
    <w:rsid w:val="00AD14F8"/>
    <w:rsid w:val="00BD702F"/>
    <w:rsid w:val="00BE59B5"/>
    <w:rsid w:val="00BF5284"/>
    <w:rsid w:val="00D1489C"/>
    <w:rsid w:val="00DB70C9"/>
    <w:rsid w:val="00E55DFE"/>
    <w:rsid w:val="00E95701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  <w:style w:type="paragraph" w:styleId="ListParagraph">
    <w:name w:val="List Paragraph"/>
    <w:basedOn w:val="Normal"/>
    <w:uiPriority w:val="34"/>
    <w:qFormat/>
    <w:rsid w:val="00771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Grace Dulawan</cp:lastModifiedBy>
  <cp:revision>4</cp:revision>
  <dcterms:created xsi:type="dcterms:W3CDTF">2021-07-23T10:16:00Z</dcterms:created>
  <dcterms:modified xsi:type="dcterms:W3CDTF">2021-07-23T10:19:00Z</dcterms:modified>
</cp:coreProperties>
</file>