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FC1D" w14:textId="529B338B" w:rsidR="001F6C9C" w:rsidRPr="00FA0F29" w:rsidRDefault="00FA0F29" w:rsidP="00F93D6F">
      <w:pPr>
        <w:spacing w:after="240"/>
        <w:rPr>
          <w:rFonts w:ascii="Roboto Lt" w:hAnsi="Roboto Lt"/>
          <w:color w:val="000000" w:themeColor="text1"/>
          <w:sz w:val="18"/>
          <w:szCs w:val="18"/>
        </w:rPr>
      </w:pPr>
      <w:r>
        <w:rPr>
          <w:rFonts w:ascii="Roboto Lt" w:hAnsi="Roboto Lt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538B5" wp14:editId="4C89393A">
                <wp:simplePos x="0" y="0"/>
                <wp:positionH relativeFrom="margin">
                  <wp:posOffset>-66675</wp:posOffset>
                </wp:positionH>
                <wp:positionV relativeFrom="paragraph">
                  <wp:posOffset>-486410</wp:posOffset>
                </wp:positionV>
                <wp:extent cx="4972050" cy="371475"/>
                <wp:effectExtent l="0" t="0" r="19050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260F42" w14:textId="1022E160" w:rsidR="00FA0F29" w:rsidRPr="00FA0F29" w:rsidRDefault="00FA0F29">
                            <w:pPr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FA0F29"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  <w:t>Assessment Mapping Matrix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538B5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5.25pt;margin-top:-38.3pt;width:391.5pt;height:29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" fillcolor="white [3201]" strokecolor="white [3212]" strokeweight=".5pt">
                <v:textbox>
                  <w:txbxContent>
                    <w:p w14:paraId="21260F42" w14:textId="1022E160" w:rsidR="00FA0F29" w:rsidRPr="00FA0F29" w:rsidRDefault="00FA0F29">
                      <w:pPr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</w:pPr>
                      <w:r w:rsidRPr="00FA0F29"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  <w:t>Assessment Mapping Matrix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Mapping ensures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assessment instruments co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ver the requirements of the unit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observation checklist should be mapped to the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 xml:space="preserve">relevant 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performance criteria and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all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performance evidence.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knowledge questions should be mapped to relevant performance criteria and </w:t>
      </w:r>
      <w:proofErr w:type="gramStart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>all of</w:t>
      </w:r>
      <w:proofErr w:type="gramEnd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the knowledge evidence.</w:t>
      </w:r>
    </w:p>
    <w:tbl>
      <w:tblPr>
        <w:tblW w:w="1019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842"/>
        <w:gridCol w:w="2262"/>
        <w:gridCol w:w="1418"/>
        <w:gridCol w:w="1417"/>
      </w:tblGrid>
      <w:tr w:rsidR="00254464" w:rsidRPr="00FA0F29" w14:paraId="1709DFF3" w14:textId="77777777" w:rsidTr="00B007F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308A700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bookmarkStart w:id="0" w:name="Elements_of_Competency_and_Performance_C"/>
            <w:bookmarkEnd w:id="0"/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Code</w:t>
            </w:r>
          </w:p>
        </w:tc>
        <w:tc>
          <w:tcPr>
            <w:tcW w:w="1418" w:type="dxa"/>
            <w:vAlign w:val="center"/>
          </w:tcPr>
          <w:p w14:paraId="4DFB62E5" w14:textId="6591C33B" w:rsidR="001F6C9C" w:rsidRPr="00FA0F29" w:rsidRDefault="00643DA1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643DA1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CHCCCS026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00DD85D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Name</w:t>
            </w:r>
          </w:p>
        </w:tc>
        <w:tc>
          <w:tcPr>
            <w:tcW w:w="5097" w:type="dxa"/>
            <w:gridSpan w:val="3"/>
            <w:vAlign w:val="center"/>
          </w:tcPr>
          <w:p w14:paraId="6E323436" w14:textId="71C4584D" w:rsidR="001F6C9C" w:rsidRPr="00FA0F29" w:rsidRDefault="00643DA1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643DA1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Transport individuals</w:t>
            </w:r>
          </w:p>
        </w:tc>
      </w:tr>
      <w:tr w:rsidR="000E0E4A" w:rsidRPr="00FA0F29" w14:paraId="68A57DD2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70E12924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Element</w:t>
            </w:r>
          </w:p>
        </w:tc>
        <w:tc>
          <w:tcPr>
            <w:tcW w:w="552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08F44F4E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Performance Criteria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14:paraId="1F931551" w14:textId="77777777" w:rsidR="001F6C9C" w:rsidRPr="00FA0F29" w:rsidRDefault="001F6C9C" w:rsidP="00A1150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Assessment Tool</w:t>
            </w:r>
          </w:p>
        </w:tc>
      </w:tr>
      <w:tr w:rsidR="000E0E4A" w:rsidRPr="00FA0F29" w14:paraId="1A1C2207" w14:textId="77777777" w:rsidTr="00B007F3">
        <w:trPr>
          <w:cantSplit/>
          <w:trHeight w:val="1169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FD8C060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5522" w:type="dxa"/>
            <w:gridSpan w:val="3"/>
            <w:vMerge/>
            <w:shd w:val="clear" w:color="auto" w:fill="F2F2F2" w:themeFill="background1" w:themeFillShade="F2"/>
          </w:tcPr>
          <w:p w14:paraId="2958E99C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textDirection w:val="btLr"/>
          </w:tcPr>
          <w:p w14:paraId="5306CB21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Observation Checklist</w:t>
            </w:r>
          </w:p>
        </w:tc>
        <w:tc>
          <w:tcPr>
            <w:tcW w:w="1417" w:type="dxa"/>
            <w:shd w:val="clear" w:color="auto" w:fill="F2F2F2" w:themeFill="background1" w:themeFillShade="F2"/>
            <w:textDirection w:val="btLr"/>
          </w:tcPr>
          <w:p w14:paraId="46AB9970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Knowledge Questions</w:t>
            </w:r>
          </w:p>
        </w:tc>
      </w:tr>
      <w:tr w:rsidR="00D32CE6" w:rsidRPr="00FA0F29" w14:paraId="2D642654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44523511" w14:textId="24576854" w:rsidR="00D32CE6" w:rsidRPr="00FA0F29" w:rsidRDefault="00643DA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Prepare for transport</w:t>
            </w:r>
          </w:p>
        </w:tc>
        <w:tc>
          <w:tcPr>
            <w:tcW w:w="5522" w:type="dxa"/>
            <w:gridSpan w:val="3"/>
          </w:tcPr>
          <w:p w14:paraId="20CAB4CE" w14:textId="36B54445" w:rsidR="00D32CE6" w:rsidRPr="00FA0F29" w:rsidRDefault="00643DA1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1.1 Confirm transport with relevant personnel</w:t>
            </w:r>
          </w:p>
        </w:tc>
        <w:tc>
          <w:tcPr>
            <w:tcW w:w="1418" w:type="dxa"/>
          </w:tcPr>
          <w:p w14:paraId="1B86FE55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D7BEE6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47794B8C" w14:textId="77777777" w:rsidTr="00B007F3">
        <w:trPr>
          <w:trHeight w:val="283"/>
        </w:trPr>
        <w:tc>
          <w:tcPr>
            <w:tcW w:w="1838" w:type="dxa"/>
            <w:vMerge/>
          </w:tcPr>
          <w:p w14:paraId="761F2CAB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5019941" w14:textId="14C5920D" w:rsidR="00D32CE6" w:rsidRPr="00FA0F29" w:rsidRDefault="00643DA1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1.2 Check with the person to be transported, the level of support required</w:t>
            </w:r>
          </w:p>
        </w:tc>
        <w:tc>
          <w:tcPr>
            <w:tcW w:w="1418" w:type="dxa"/>
          </w:tcPr>
          <w:p w14:paraId="49611347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2D5B44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643DA1" w:rsidRPr="00FA0F29" w14:paraId="5E8724CD" w14:textId="77777777" w:rsidTr="00B007F3">
        <w:trPr>
          <w:trHeight w:val="346"/>
        </w:trPr>
        <w:tc>
          <w:tcPr>
            <w:tcW w:w="1838" w:type="dxa"/>
            <w:vMerge/>
          </w:tcPr>
          <w:p w14:paraId="5B3EE005" w14:textId="77777777" w:rsidR="00643DA1" w:rsidRPr="00FA0F29" w:rsidRDefault="00643DA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624FCF5" w14:textId="1D307CD4" w:rsidR="00643DA1" w:rsidRPr="00FA0F29" w:rsidRDefault="00643DA1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1.3 Explain procedure to the person or relevant personnel and answer any questions</w:t>
            </w:r>
          </w:p>
        </w:tc>
        <w:tc>
          <w:tcPr>
            <w:tcW w:w="1418" w:type="dxa"/>
          </w:tcPr>
          <w:p w14:paraId="2408EE04" w14:textId="77777777" w:rsidR="00643DA1" w:rsidRPr="00FA0F29" w:rsidRDefault="00643DA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59FCCF9" w14:textId="77777777" w:rsidR="00643DA1" w:rsidRPr="00FA0F29" w:rsidRDefault="00643DA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643DA1" w:rsidRPr="00FA0F29" w14:paraId="2953ED7E" w14:textId="77777777" w:rsidTr="00B007F3">
        <w:trPr>
          <w:trHeight w:val="346"/>
        </w:trPr>
        <w:tc>
          <w:tcPr>
            <w:tcW w:w="1838" w:type="dxa"/>
            <w:vMerge/>
          </w:tcPr>
          <w:p w14:paraId="7F2AF879" w14:textId="77777777" w:rsidR="00643DA1" w:rsidRPr="00FA0F29" w:rsidRDefault="00643DA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E8B44F3" w14:textId="6791E0BB" w:rsidR="00643DA1" w:rsidRPr="00FA0F29" w:rsidRDefault="00643DA1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1.4 Prepare for the safe and timely transportation of the person</w:t>
            </w:r>
          </w:p>
        </w:tc>
        <w:tc>
          <w:tcPr>
            <w:tcW w:w="1418" w:type="dxa"/>
          </w:tcPr>
          <w:p w14:paraId="2FE0F605" w14:textId="77777777" w:rsidR="00643DA1" w:rsidRPr="00FA0F29" w:rsidRDefault="00643DA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44AEC31" w14:textId="77777777" w:rsidR="00643DA1" w:rsidRPr="00FA0F29" w:rsidRDefault="00643DA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37B09ED4" w14:textId="77777777" w:rsidTr="00B007F3">
        <w:trPr>
          <w:trHeight w:val="346"/>
        </w:trPr>
        <w:tc>
          <w:tcPr>
            <w:tcW w:w="1838" w:type="dxa"/>
            <w:vMerge/>
          </w:tcPr>
          <w:p w14:paraId="135412A7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B5C4D83" w14:textId="43DFB924" w:rsidR="00D32CE6" w:rsidRPr="00FA0F29" w:rsidRDefault="00643DA1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1.5 Select transportation equipment and check to ensure that it is clean, </w:t>
            </w:r>
            <w:proofErr w:type="gramStart"/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complete</w:t>
            </w:r>
            <w:proofErr w:type="gramEnd"/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and correctly functioning for transportation according to transportation requirements</w:t>
            </w:r>
          </w:p>
        </w:tc>
        <w:tc>
          <w:tcPr>
            <w:tcW w:w="1418" w:type="dxa"/>
          </w:tcPr>
          <w:p w14:paraId="3F1660F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921342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2BF73284" w14:textId="77777777" w:rsidTr="00B007F3">
        <w:trPr>
          <w:trHeight w:val="346"/>
        </w:trPr>
        <w:tc>
          <w:tcPr>
            <w:tcW w:w="1838" w:type="dxa"/>
            <w:vMerge/>
          </w:tcPr>
          <w:p w14:paraId="5ADF8E23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4D5CB3B9" w14:textId="25DE588E" w:rsidR="00D32CE6" w:rsidRPr="00FA0F29" w:rsidRDefault="00643DA1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643DA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1.6 Check any other equipment to ensure that it is attached correctly and safely to transportation equipment</w:t>
            </w:r>
          </w:p>
        </w:tc>
        <w:tc>
          <w:tcPr>
            <w:tcW w:w="1418" w:type="dxa"/>
          </w:tcPr>
          <w:p w14:paraId="7867A655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64FAD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202BD6E8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130C3440" w14:textId="3272236E" w:rsidR="009635D1" w:rsidRPr="00FA0F29" w:rsidRDefault="009635D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Transport the person and equipment</w:t>
            </w:r>
          </w:p>
        </w:tc>
        <w:tc>
          <w:tcPr>
            <w:tcW w:w="5522" w:type="dxa"/>
            <w:gridSpan w:val="3"/>
          </w:tcPr>
          <w:p w14:paraId="563D2B5A" w14:textId="1D81976E" w:rsidR="009635D1" w:rsidRPr="00FA0F29" w:rsidRDefault="009635D1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2.1 Transport the person to designated location in accordance with transportation requirements and organisation policy</w:t>
            </w:r>
          </w:p>
        </w:tc>
        <w:tc>
          <w:tcPr>
            <w:tcW w:w="1418" w:type="dxa"/>
          </w:tcPr>
          <w:p w14:paraId="03B50D11" w14:textId="6CCF11CD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3C2F1D5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164CBC8D" w14:textId="77777777" w:rsidTr="00B007F3">
        <w:trPr>
          <w:trHeight w:val="283"/>
        </w:trPr>
        <w:tc>
          <w:tcPr>
            <w:tcW w:w="1838" w:type="dxa"/>
            <w:vMerge/>
          </w:tcPr>
          <w:p w14:paraId="4CE052E7" w14:textId="77777777" w:rsidR="009635D1" w:rsidRPr="00FA0F29" w:rsidRDefault="009635D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4D952D7" w14:textId="22420693" w:rsidR="009635D1" w:rsidRPr="00FA0F29" w:rsidRDefault="009635D1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2.2 Manoeuvre and transport equipment to ensure the person’s comfort and safety and minimise risk to self</w:t>
            </w:r>
          </w:p>
        </w:tc>
        <w:tc>
          <w:tcPr>
            <w:tcW w:w="1418" w:type="dxa"/>
          </w:tcPr>
          <w:p w14:paraId="304BE3AA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A69B743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7FD7DFE4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0CB7CD08" w14:textId="2015B3AF" w:rsidR="00D32CE6" w:rsidRPr="00FA0F29" w:rsidRDefault="009635D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Deliver the person</w:t>
            </w:r>
          </w:p>
        </w:tc>
        <w:tc>
          <w:tcPr>
            <w:tcW w:w="5522" w:type="dxa"/>
            <w:gridSpan w:val="3"/>
          </w:tcPr>
          <w:p w14:paraId="024163E2" w14:textId="0D8ECCB5" w:rsidR="00D32CE6" w:rsidRPr="00FA0F29" w:rsidRDefault="009635D1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3.1 Deliver the person to designated location and inform relevant personnel of the person’s arrival</w:t>
            </w:r>
          </w:p>
        </w:tc>
        <w:tc>
          <w:tcPr>
            <w:tcW w:w="1418" w:type="dxa"/>
          </w:tcPr>
          <w:p w14:paraId="21A17C84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329C4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02A2BF95" w14:textId="77777777" w:rsidTr="00B007F3">
        <w:trPr>
          <w:trHeight w:val="283"/>
        </w:trPr>
        <w:tc>
          <w:tcPr>
            <w:tcW w:w="1838" w:type="dxa"/>
            <w:vMerge/>
          </w:tcPr>
          <w:p w14:paraId="5000E220" w14:textId="77777777" w:rsidR="009635D1" w:rsidRPr="00FA0F29" w:rsidRDefault="009635D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4CEFD69E" w14:textId="623087DD" w:rsidR="009635D1" w:rsidRPr="00FA0F29" w:rsidRDefault="009635D1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3.2 Inform relevant personnel of the person’s needs</w:t>
            </w:r>
          </w:p>
        </w:tc>
        <w:tc>
          <w:tcPr>
            <w:tcW w:w="1418" w:type="dxa"/>
          </w:tcPr>
          <w:p w14:paraId="280941F1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6338C87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749F141A" w14:textId="77777777" w:rsidTr="00B007F3">
        <w:trPr>
          <w:trHeight w:val="283"/>
        </w:trPr>
        <w:tc>
          <w:tcPr>
            <w:tcW w:w="1838" w:type="dxa"/>
            <w:vMerge/>
          </w:tcPr>
          <w:p w14:paraId="17B529B0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C0D0228" w14:textId="005D3064" w:rsidR="00D32CE6" w:rsidRPr="00FA0F29" w:rsidRDefault="009635D1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3.3 Return equipment used to deliver the person</w:t>
            </w:r>
          </w:p>
        </w:tc>
        <w:tc>
          <w:tcPr>
            <w:tcW w:w="1418" w:type="dxa"/>
          </w:tcPr>
          <w:p w14:paraId="3A187B5E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419FE3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D32CE6" w:rsidRPr="00FA0F29" w14:paraId="2A615E6A" w14:textId="77777777" w:rsidTr="00B007F3">
        <w:trPr>
          <w:trHeight w:val="283"/>
        </w:trPr>
        <w:tc>
          <w:tcPr>
            <w:tcW w:w="1838" w:type="dxa"/>
            <w:vMerge/>
          </w:tcPr>
          <w:p w14:paraId="15D320F5" w14:textId="77777777" w:rsidR="00D32CE6" w:rsidRPr="00FA0F29" w:rsidRDefault="00D32CE6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FA4260D" w14:textId="190FEDC6" w:rsidR="00D32CE6" w:rsidRPr="00FA0F29" w:rsidRDefault="009635D1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3.4 Accurately complete reporting requirements</w:t>
            </w:r>
          </w:p>
        </w:tc>
        <w:tc>
          <w:tcPr>
            <w:tcW w:w="1418" w:type="dxa"/>
          </w:tcPr>
          <w:p w14:paraId="3754B2C4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5ACE36" w14:textId="77777777" w:rsidR="00D32CE6" w:rsidRPr="00FA0F29" w:rsidRDefault="00D32CE6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3B4021C7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43013975" w14:textId="47A771C0" w:rsidR="009635D1" w:rsidRPr="00FA0F29" w:rsidRDefault="009635D1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Performance Evidence</w:t>
            </w:r>
          </w:p>
        </w:tc>
        <w:tc>
          <w:tcPr>
            <w:tcW w:w="5522" w:type="dxa"/>
            <w:gridSpan w:val="3"/>
          </w:tcPr>
          <w:p w14:paraId="210623B5" w14:textId="639CDB5D" w:rsidR="009635D1" w:rsidRPr="00FA0F29" w:rsidRDefault="009635D1" w:rsidP="005827B6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The candidate must show evidence of the ability to complete tasks outlined in elements and performance criteria of this unit, manage </w:t>
            </w:r>
            <w:proofErr w:type="gramStart"/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tasks</w:t>
            </w:r>
            <w:proofErr w:type="gramEnd"/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and manage contingencies in the context of the job role. There must be evidence that the candidate has:</w:t>
            </w:r>
          </w:p>
        </w:tc>
        <w:tc>
          <w:tcPr>
            <w:tcW w:w="1418" w:type="dxa"/>
          </w:tcPr>
          <w:p w14:paraId="0394A74E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78E318ED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38C783A6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6AAA6C7" w14:textId="77777777" w:rsidR="009635D1" w:rsidRPr="00FA0F29" w:rsidRDefault="009635D1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6BCD07FE" w14:textId="4F11268F" w:rsidR="009635D1" w:rsidRPr="00A34A90" w:rsidRDefault="009635D1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transported 3 people with different transportation requirements to correct destination according to safe working practices</w:t>
            </w:r>
          </w:p>
        </w:tc>
        <w:tc>
          <w:tcPr>
            <w:tcW w:w="1418" w:type="dxa"/>
          </w:tcPr>
          <w:p w14:paraId="33B88419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48B0916B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294ADFCE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6E2DFE2A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  <w:p w14:paraId="55D7489E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Knowledge Evidence</w:t>
            </w:r>
          </w:p>
        </w:tc>
        <w:tc>
          <w:tcPr>
            <w:tcW w:w="5522" w:type="dxa"/>
            <w:gridSpan w:val="3"/>
          </w:tcPr>
          <w:p w14:paraId="3F09CA23" w14:textId="3B6A404F" w:rsidR="004D5E31" w:rsidRPr="00FA0F29" w:rsidRDefault="009635D1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lang w:val="en-GB" w:eastAsia="en-GB"/>
              </w:rPr>
            </w:pPr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The candidate must be able to demonstrate essential knowledge required to effectively complete tasks outlined in elements and performance criteria of this unit, manage </w:t>
            </w:r>
            <w:proofErr w:type="gramStart"/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tasks</w:t>
            </w:r>
            <w:proofErr w:type="gramEnd"/>
            <w:r w:rsidRPr="009635D1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and manage contingencies in the context of the work role. This includes knowledge of: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59C7A67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10AB85" w14:textId="5E47352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36600EA7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878B349" w14:textId="77777777" w:rsidR="004D5E31" w:rsidRPr="00FA0F29" w:rsidRDefault="004D5E31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0982BC02" w14:textId="4CDF287B" w:rsidR="004D5E31" w:rsidRPr="00FA0F29" w:rsidRDefault="00A73699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organisation policies and procedures, including: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7734CF3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5BF746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456AB023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BE0BE0D" w14:textId="77777777" w:rsidR="004D5E31" w:rsidRPr="00FA0F29" w:rsidRDefault="004D5E31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77E7EFEE" w14:textId="5ACF84BE" w:rsidR="004D5E31" w:rsidRPr="00FA0F29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infection control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17EC7D5E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6923505" w14:textId="77777777" w:rsidR="004D5E31" w:rsidRPr="00FA0F29" w:rsidRDefault="004D5E31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0A4ACA54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6A4D5DD0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514DFA3" w14:textId="4A9DCADB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for securing a person, including a wheelchair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CD43957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A8C998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72EA6478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4853D20E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52AE48D6" w14:textId="46ED8086" w:rsidR="00A73699" w:rsidRPr="004D5E31" w:rsidRDefault="00A73699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legal and ethical considerations for transporting individuals and how these are applied in an organisation and individual practice, including: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032D2D36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72C2091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541E873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0608D66F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1C170412" w14:textId="20890A13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duty of care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3A03E34C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233B11D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1BC42DF9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680F7AFC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4EE0617" w14:textId="44804BD3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human rights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A6C7374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5ED7A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782D0DF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CD28781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13A54C23" w14:textId="7D9DF88E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privacy, </w:t>
            </w:r>
            <w:proofErr w:type="gramStart"/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confidentiality</w:t>
            </w:r>
            <w:proofErr w:type="gramEnd"/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and disclosure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4766A040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1E804E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23101E44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58110B9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36B5E67" w14:textId="22DCA22D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work role boundaries – responsibilities and limitations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39115D0D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A2B8813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608DBAD1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AFDC391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644461C6" w14:textId="714C0405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work health and safety, including manual handling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E67C970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EA7A5BA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4EA8966B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BCA314D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16D25322" w14:textId="54C2606F" w:rsidR="00A73699" w:rsidRPr="004D5E31" w:rsidRDefault="00A73699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issues that need to be referred to an appropriate health professional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1DCBF215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12C1FB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124C5E9F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D3C905E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577B2C6E" w14:textId="0FEBF199" w:rsidR="00A73699" w:rsidRPr="004D5E31" w:rsidRDefault="00A73699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correct transportation of equipment, including: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B646056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4D09E0E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16330A13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4E7A5A8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5CADFE5" w14:textId="3035394A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wheelchair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42FC2111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8D70F3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53F749A9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B502EC1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4E1E9C9F" w14:textId="1BE8F933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stretcher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076B5901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423BA7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A73699" w:rsidRPr="00FA0F29" w14:paraId="7089D332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40D84E27" w14:textId="77777777" w:rsidR="00A73699" w:rsidRPr="00FA0F29" w:rsidRDefault="00A73699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453AFC05" w14:textId="02451805" w:rsidR="00A73699" w:rsidRPr="004D5E31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trolley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02E31B18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9321F0" w14:textId="77777777" w:rsidR="00A73699" w:rsidRPr="00FA0F29" w:rsidRDefault="00A73699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127D886C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1BF28F06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43658C6E" w14:textId="4BA807FE" w:rsidR="004D5E31" w:rsidRPr="00FA0F29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bed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9C93B18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7ECC71C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4EAB9E3C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221936F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0D21F826" w14:textId="62B8E786" w:rsidR="004D5E31" w:rsidRPr="00FA0F29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intra-venous (IV) stands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6B396FCB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829C1C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4D5E31" w:rsidRPr="00FA0F29" w14:paraId="4B7967B1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0718D481" w14:textId="77777777" w:rsidR="004D5E31" w:rsidRPr="00FA0F29" w:rsidRDefault="004D5E31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5E9CFBA1" w14:textId="66668BC9" w:rsidR="004D5E31" w:rsidRPr="00FA0F29" w:rsidRDefault="00A73699" w:rsidP="00A73699">
            <w:pPr>
              <w:pStyle w:val="ListParagraph"/>
              <w:numPr>
                <w:ilvl w:val="1"/>
                <w:numId w:val="20"/>
              </w:numPr>
              <w:spacing w:before="40" w:after="40"/>
              <w:rPr>
                <w:rFonts w:ascii="Roboto Lt" w:hAnsi="Roboto Lt"/>
                <w:szCs w:val="20"/>
                <w:shd w:val="clear" w:color="auto" w:fill="FFFFFF"/>
                <w:lang w:val="en-GB" w:eastAsia="en-GB"/>
              </w:rPr>
            </w:pPr>
            <w:r w:rsidRPr="00A73699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oxygen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476E341E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9D23A90" w14:textId="77777777" w:rsidR="004D5E31" w:rsidRPr="00FA0F29" w:rsidRDefault="004D5E31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</w:tbl>
    <w:p w14:paraId="28E60C0E" w14:textId="77777777" w:rsidR="001F6C9C" w:rsidRPr="00FA0F29" w:rsidRDefault="001F6C9C" w:rsidP="001F6C9C">
      <w:pPr>
        <w:rPr>
          <w:rFonts w:ascii="Roboto Lt" w:hAnsi="Roboto Lt"/>
          <w:color w:val="000000" w:themeColor="text1"/>
          <w:sz w:val="18"/>
          <w:szCs w:val="18"/>
        </w:rPr>
      </w:pPr>
    </w:p>
    <w:p w14:paraId="1C694DA7" w14:textId="222CA4A0" w:rsidR="001F6C9C" w:rsidRPr="00FA0F29" w:rsidRDefault="001F6C9C" w:rsidP="001F6C9C">
      <w:pPr>
        <w:jc w:val="center"/>
        <w:rPr>
          <w:rFonts w:ascii="Roboto Lt" w:hAnsi="Roboto Lt"/>
          <w:b/>
          <w:color w:val="000000" w:themeColor="text1"/>
        </w:rPr>
      </w:pPr>
    </w:p>
    <w:tbl>
      <w:tblPr>
        <w:tblW w:w="10213" w:type="dxa"/>
        <w:tblInd w:w="-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0213"/>
      </w:tblGrid>
      <w:tr w:rsidR="00374239" w:rsidRPr="00FA0F29" w14:paraId="4A397125" w14:textId="77777777" w:rsidTr="000A1B3F">
        <w:trPr>
          <w:trHeight w:val="1477"/>
        </w:trPr>
        <w:tc>
          <w:tcPr>
            <w:tcW w:w="10213" w:type="dxa"/>
            <w:vAlign w:val="center"/>
          </w:tcPr>
          <w:p w14:paraId="25038B19" w14:textId="3862EAAD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  <w:r w:rsidRPr="00FA0F29">
              <w:rPr>
                <w:rFonts w:ascii="Roboto Lt" w:eastAsia="MS Gothic" w:hAnsi="Roboto Lt" w:cs="Segoe UI Symbol"/>
                <w:b/>
                <w:lang w:eastAsia="zh-TW"/>
              </w:rPr>
              <w:t xml:space="preserve">Foundation Skills - </w:t>
            </w:r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 xml:space="preserve">The Foundation Skills describe those required skills (such as language, literacy, </w:t>
            </w:r>
            <w:proofErr w:type="gramStart"/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>numeracy</w:t>
            </w:r>
            <w:proofErr w:type="gramEnd"/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 xml:space="preserve"> and employment skills) that are essential to performance.</w:t>
            </w:r>
          </w:p>
          <w:p w14:paraId="13FC0B56" w14:textId="77777777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</w:p>
          <w:p w14:paraId="3B4B138A" w14:textId="04819393" w:rsidR="00374239" w:rsidRPr="004A2515" w:rsidRDefault="000A1B3F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Cs/>
                <w:lang w:val="en-GB" w:eastAsia="en-GB"/>
              </w:rPr>
            </w:pPr>
            <w:r w:rsidRPr="000A1B3F">
              <w:rPr>
                <w:rFonts w:ascii="Roboto Lt" w:eastAsiaTheme="minorHAnsi" w:hAnsi="Roboto Lt" w:cstheme="minorHAnsi"/>
                <w:iCs/>
                <w:lang w:val="en-GB" w:eastAsia="en-GB"/>
              </w:rPr>
              <w:t>Foundation skills essential to performance are explicit in the performance criteria of this unit of competency.</w:t>
            </w:r>
          </w:p>
        </w:tc>
      </w:tr>
    </w:tbl>
    <w:p w14:paraId="7F84542A" w14:textId="77777777" w:rsidR="00374239" w:rsidRPr="00FA0F29" w:rsidRDefault="00374239" w:rsidP="001F6C9C">
      <w:pPr>
        <w:jc w:val="center"/>
        <w:rPr>
          <w:rFonts w:ascii="Roboto Lt" w:hAnsi="Roboto Lt"/>
          <w:b/>
          <w:color w:val="000000" w:themeColor="text1"/>
        </w:rPr>
      </w:pPr>
    </w:p>
    <w:p w14:paraId="05BDB171" w14:textId="37605DD4" w:rsidR="006D2880" w:rsidRPr="00FA0F29" w:rsidRDefault="006D2880" w:rsidP="001F6C9C">
      <w:pPr>
        <w:rPr>
          <w:rFonts w:ascii="Roboto Lt" w:hAnsi="Roboto Lt"/>
          <w:b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17"/>
        <w:gridCol w:w="992"/>
        <w:gridCol w:w="992"/>
      </w:tblGrid>
      <w:tr w:rsidR="00A349CA" w:rsidRPr="00FA0F29" w14:paraId="0739CBBA" w14:textId="77777777" w:rsidTr="004A2515">
        <w:tc>
          <w:tcPr>
            <w:tcW w:w="8217" w:type="dxa"/>
            <w:shd w:val="clear" w:color="auto" w:fill="F2F2F2" w:themeFill="background1" w:themeFillShade="F2"/>
          </w:tcPr>
          <w:p w14:paraId="69B7A5DE" w14:textId="7BF81BC2" w:rsidR="00A349CA" w:rsidRPr="00FA0F29" w:rsidRDefault="00A349CA" w:rsidP="006D2880">
            <w:p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  <w:b/>
                <w:color w:val="000000" w:themeColor="text1"/>
              </w:rPr>
              <w:t>Does the Assessment for this unit of competency comply with the Assessment Conditions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5632D29" w14:textId="784DD516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YES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8C84CDF" w14:textId="61EBAF5B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N</w:t>
            </w:r>
            <w:r w:rsidR="00B929E4">
              <w:rPr>
                <w:rFonts w:ascii="Roboto Lt" w:hAnsi="Roboto Lt"/>
                <w:b/>
              </w:rPr>
              <w:t>O</w:t>
            </w:r>
          </w:p>
        </w:tc>
      </w:tr>
      <w:tr w:rsidR="00A349CA" w:rsidRPr="00FA0F29" w14:paraId="7B1F589D" w14:textId="77777777" w:rsidTr="004A2515">
        <w:tc>
          <w:tcPr>
            <w:tcW w:w="8217" w:type="dxa"/>
          </w:tcPr>
          <w:p w14:paraId="4F494156" w14:textId="682F8A64" w:rsidR="00A349CA" w:rsidRPr="00FA0F29" w:rsidRDefault="00A349CA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Where the assessment takes place is appropriate to the assessment conditions</w:t>
            </w:r>
          </w:p>
        </w:tc>
        <w:tc>
          <w:tcPr>
            <w:tcW w:w="992" w:type="dxa"/>
          </w:tcPr>
          <w:p w14:paraId="485C64DF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1B9696AE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  <w:tr w:rsidR="00A349CA" w:rsidRPr="00FA0F29" w14:paraId="66356FF5" w14:textId="77777777" w:rsidTr="004A2515">
        <w:tc>
          <w:tcPr>
            <w:tcW w:w="8217" w:type="dxa"/>
          </w:tcPr>
          <w:p w14:paraId="132EDC3B" w14:textId="48946271" w:rsidR="00A349CA" w:rsidRPr="00FA0F29" w:rsidRDefault="000046FF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E</w:t>
            </w:r>
            <w:r w:rsidR="00A349CA" w:rsidRPr="00FA0F29">
              <w:rPr>
                <w:rFonts w:ascii="Roboto Lt" w:hAnsi="Roboto Lt"/>
              </w:rPr>
              <w:t>quipment and resource</w:t>
            </w:r>
            <w:r w:rsidRPr="00FA0F29">
              <w:rPr>
                <w:rFonts w:ascii="Roboto Lt" w:hAnsi="Roboto Lt"/>
              </w:rPr>
              <w:t xml:space="preserve"> requirements</w:t>
            </w:r>
            <w:r w:rsidR="00A349CA" w:rsidRPr="00FA0F29">
              <w:rPr>
                <w:rFonts w:ascii="Roboto Lt" w:hAnsi="Roboto Lt"/>
              </w:rPr>
              <w:t xml:space="preserve"> are appropriate to the assessment conditions</w:t>
            </w:r>
          </w:p>
        </w:tc>
        <w:tc>
          <w:tcPr>
            <w:tcW w:w="992" w:type="dxa"/>
          </w:tcPr>
          <w:p w14:paraId="07C37CFB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719E6FD7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</w:tbl>
    <w:p w14:paraId="31A8CB90" w14:textId="77777777" w:rsidR="006D2880" w:rsidRPr="00FA0F29" w:rsidRDefault="006D2880" w:rsidP="00A349CA">
      <w:pPr>
        <w:rPr>
          <w:rFonts w:ascii="Roboto Lt" w:hAnsi="Roboto Lt"/>
        </w:rPr>
      </w:pPr>
    </w:p>
    <w:sectPr w:rsidR="006D2880" w:rsidRPr="00FA0F29" w:rsidSect="00F93D6F">
      <w:headerReference w:type="default" r:id="rId7"/>
      <w:footerReference w:type="default" r:id="rId8"/>
      <w:pgSz w:w="11900" w:h="16840"/>
      <w:pgMar w:top="1418" w:right="720" w:bottom="1276" w:left="720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B449" w14:textId="77777777" w:rsidR="00316580" w:rsidRDefault="00316580" w:rsidP="0033548D">
      <w:r>
        <w:separator/>
      </w:r>
    </w:p>
  </w:endnote>
  <w:endnote w:type="continuationSeparator" w:id="0">
    <w:p w14:paraId="4B320DAD" w14:textId="77777777" w:rsidR="00316580" w:rsidRDefault="00316580" w:rsidP="0033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Roboto Lt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094" w:type="dxa"/>
      <w:jc w:val="center"/>
      <w:tblLook w:val="01E0" w:firstRow="1" w:lastRow="1" w:firstColumn="1" w:lastColumn="1" w:noHBand="0" w:noVBand="0"/>
    </w:tblPr>
    <w:tblGrid>
      <w:gridCol w:w="1252"/>
      <w:gridCol w:w="1842"/>
    </w:tblGrid>
    <w:tr w:rsidR="00FA0F29" w:rsidRPr="00EA40D8" w14:paraId="2E789F18" w14:textId="77777777" w:rsidTr="00FA0F29">
      <w:trPr>
        <w:trHeight w:val="180"/>
        <w:jc w:val="center"/>
      </w:trPr>
      <w:tc>
        <w:tcPr>
          <w:tcW w:w="1252" w:type="dxa"/>
          <w:vAlign w:val="center"/>
        </w:tcPr>
        <w:p w14:paraId="757D24D0" w14:textId="215D60A8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5CFA28D6" w14:textId="19A5CADB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3C7CF22B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9D51B02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F79CB75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72681684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C373E2C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3E58DECC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</w:tbl>
  <w:p w14:paraId="33DDC50D" w14:textId="78CB1CD3" w:rsidR="0033548D" w:rsidRDefault="00E14424">
    <w:pPr>
      <w:pStyle w:val="Footer"/>
    </w:pPr>
    <w:r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9C3C01" wp14:editId="7023E0BB">
              <wp:simplePos x="0" y="0"/>
              <wp:positionH relativeFrom="column">
                <wp:posOffset>5454650</wp:posOffset>
              </wp:positionH>
              <wp:positionV relativeFrom="paragraph">
                <wp:posOffset>-238125</wp:posOffset>
              </wp:positionV>
              <wp:extent cx="1352550" cy="419100"/>
              <wp:effectExtent l="0" t="0" r="0" b="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5AB587" w14:textId="714D1C06" w:rsidR="00E14424" w:rsidRPr="00AA0B1E" w:rsidRDefault="007F0FAA" w:rsidP="00FA0F29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34A90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</w:t>
                          </w:r>
                          <w:r w:rsidR="00E14424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C3C01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9.5pt;margin-top:-18.75pt;width:106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" filled="f" stroked="f" strokeweight=".5pt">
              <v:textbox>
                <w:txbxContent>
                  <w:p w14:paraId="4A5AB587" w14:textId="714D1C06" w:rsidR="00E14424" w:rsidRPr="00AA0B1E" w:rsidRDefault="007F0FAA" w:rsidP="00FA0F29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34A90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</w:t>
                    </w:r>
                    <w:r w:rsidR="00E14424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/4/2022</w:t>
                    </w:r>
                  </w:p>
                </w:txbxContent>
              </v:textbox>
            </v:shape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21C16E7" wp14:editId="4EF0AB76">
              <wp:simplePos x="0" y="0"/>
              <wp:positionH relativeFrom="column">
                <wp:posOffset>-459740</wp:posOffset>
              </wp:positionH>
              <wp:positionV relativeFrom="paragraph">
                <wp:posOffset>-334010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B92C3" id="Rectangle 67" o:spid="_x0000_s1026" style="position:absolute;margin-left:-36.2pt;margin-top:-26.3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" fillcolor="#005f8e" stroked="f" strokeweight="1pt"/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CAF742" wp14:editId="0895501A">
              <wp:simplePos x="0" y="0"/>
              <wp:positionH relativeFrom="column">
                <wp:posOffset>-174625</wp:posOffset>
              </wp:positionH>
              <wp:positionV relativeFrom="paragraph">
                <wp:posOffset>-229235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48F7A4" w14:textId="10B4EB5D" w:rsidR="00FA0F29" w:rsidRPr="00AA0B1E" w:rsidRDefault="00A34A90" w:rsidP="00FA0F29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C2P1 - 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Mappin</w:t>
                          </w:r>
                          <w:r w:rsidR="00E14424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g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 Matrix</w:t>
                          </w:r>
                        </w:p>
                        <w:p w14:paraId="6351247B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AF17955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AF742" id="Text Box 66" o:spid="_x0000_s1028" type="#_x0000_t202" style="position:absolute;margin-left:-13.75pt;margin-top:-18.0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" filled="f" stroked="f" strokeweight=".5pt">
              <v:textbox>
                <w:txbxContent>
                  <w:p w14:paraId="2D48F7A4" w14:textId="10B4EB5D" w:rsidR="00FA0F29" w:rsidRPr="00AA0B1E" w:rsidRDefault="00A34A90" w:rsidP="00FA0F29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C2P1 - 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Mappin</w:t>
                    </w:r>
                    <w:r w:rsidR="00E14424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g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 Matrix</w:t>
                    </w:r>
                  </w:p>
                  <w:p w14:paraId="6351247B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AF17955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8B1E" w14:textId="77777777" w:rsidR="00316580" w:rsidRDefault="00316580" w:rsidP="0033548D">
      <w:r>
        <w:separator/>
      </w:r>
    </w:p>
  </w:footnote>
  <w:footnote w:type="continuationSeparator" w:id="0">
    <w:p w14:paraId="70BA0336" w14:textId="77777777" w:rsidR="00316580" w:rsidRDefault="00316580" w:rsidP="0033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2309" w14:textId="02FE2477" w:rsidR="00FA0F29" w:rsidRDefault="00FA0F2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C9A519" wp14:editId="4326BAE8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1572100" cy="639776"/>
          <wp:effectExtent l="0" t="0" r="0" b="8255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B289F"/>
    <w:multiLevelType w:val="multilevel"/>
    <w:tmpl w:val="0AE69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A434B"/>
    <w:multiLevelType w:val="multilevel"/>
    <w:tmpl w:val="C748C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B2D3A"/>
    <w:multiLevelType w:val="hybridMultilevel"/>
    <w:tmpl w:val="C47C46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72706F"/>
    <w:multiLevelType w:val="multilevel"/>
    <w:tmpl w:val="6310B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4B42F0"/>
    <w:multiLevelType w:val="hybridMultilevel"/>
    <w:tmpl w:val="6C242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E3E2D"/>
    <w:multiLevelType w:val="multilevel"/>
    <w:tmpl w:val="E688B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60B20"/>
    <w:multiLevelType w:val="multilevel"/>
    <w:tmpl w:val="E5940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3E69C7"/>
    <w:multiLevelType w:val="multilevel"/>
    <w:tmpl w:val="8BC6A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D6B4D"/>
    <w:multiLevelType w:val="multilevel"/>
    <w:tmpl w:val="74322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6F6D72"/>
    <w:multiLevelType w:val="multilevel"/>
    <w:tmpl w:val="FAEC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D139A"/>
    <w:multiLevelType w:val="multilevel"/>
    <w:tmpl w:val="54721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9A3808"/>
    <w:multiLevelType w:val="multilevel"/>
    <w:tmpl w:val="82FC5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CD5"/>
    <w:multiLevelType w:val="multilevel"/>
    <w:tmpl w:val="CF8E2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5C2A8F"/>
    <w:multiLevelType w:val="hybridMultilevel"/>
    <w:tmpl w:val="31981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3313E"/>
    <w:multiLevelType w:val="multilevel"/>
    <w:tmpl w:val="8A6A9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872B8"/>
    <w:multiLevelType w:val="multilevel"/>
    <w:tmpl w:val="AF0CE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AF3781"/>
    <w:multiLevelType w:val="hybridMultilevel"/>
    <w:tmpl w:val="24CC3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65C9F"/>
    <w:multiLevelType w:val="multilevel"/>
    <w:tmpl w:val="340C4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D92E5A"/>
    <w:multiLevelType w:val="multilevel"/>
    <w:tmpl w:val="EE62B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759558">
    <w:abstractNumId w:val="21"/>
  </w:num>
  <w:num w:numId="2" w16cid:durableId="1266813954">
    <w:abstractNumId w:val="9"/>
  </w:num>
  <w:num w:numId="3" w16cid:durableId="585723499">
    <w:abstractNumId w:val="10"/>
  </w:num>
  <w:num w:numId="4" w16cid:durableId="1013263235">
    <w:abstractNumId w:val="5"/>
  </w:num>
  <w:num w:numId="5" w16cid:durableId="1266577423">
    <w:abstractNumId w:val="30"/>
  </w:num>
  <w:num w:numId="6" w16cid:durableId="2111586501">
    <w:abstractNumId w:val="0"/>
  </w:num>
  <w:num w:numId="7" w16cid:durableId="1380131938">
    <w:abstractNumId w:val="12"/>
  </w:num>
  <w:num w:numId="8" w16cid:durableId="1822503685">
    <w:abstractNumId w:val="1"/>
  </w:num>
  <w:num w:numId="9" w16cid:durableId="1936473969">
    <w:abstractNumId w:val="11"/>
  </w:num>
  <w:num w:numId="10" w16cid:durableId="1181508476">
    <w:abstractNumId w:val="31"/>
  </w:num>
  <w:num w:numId="11" w16cid:durableId="325985326">
    <w:abstractNumId w:val="18"/>
  </w:num>
  <w:num w:numId="12" w16cid:durableId="1309091629">
    <w:abstractNumId w:val="25"/>
  </w:num>
  <w:num w:numId="13" w16cid:durableId="971180363">
    <w:abstractNumId w:val="17"/>
  </w:num>
  <w:num w:numId="14" w16cid:durableId="856819671">
    <w:abstractNumId w:val="3"/>
  </w:num>
  <w:num w:numId="15" w16cid:durableId="1854225783">
    <w:abstractNumId w:val="2"/>
  </w:num>
  <w:num w:numId="16" w16cid:durableId="261644042">
    <w:abstractNumId w:val="29"/>
  </w:num>
  <w:num w:numId="17" w16cid:durableId="801773939">
    <w:abstractNumId w:val="13"/>
  </w:num>
  <w:num w:numId="18" w16cid:durableId="124392638">
    <w:abstractNumId w:val="15"/>
  </w:num>
  <w:num w:numId="19" w16cid:durableId="1205019109">
    <w:abstractNumId w:val="8"/>
  </w:num>
  <w:num w:numId="20" w16cid:durableId="2097826494">
    <w:abstractNumId w:val="4"/>
  </w:num>
  <w:num w:numId="21" w16cid:durableId="1937789946">
    <w:abstractNumId w:val="14"/>
  </w:num>
  <w:num w:numId="22" w16cid:durableId="962150909">
    <w:abstractNumId w:val="24"/>
  </w:num>
  <w:num w:numId="23" w16cid:durableId="360983100">
    <w:abstractNumId w:val="20"/>
  </w:num>
  <w:num w:numId="24" w16cid:durableId="54744835">
    <w:abstractNumId w:val="22"/>
  </w:num>
  <w:num w:numId="25" w16cid:durableId="1539200807">
    <w:abstractNumId w:val="28"/>
  </w:num>
  <w:num w:numId="26" w16cid:durableId="1046182830">
    <w:abstractNumId w:val="6"/>
  </w:num>
  <w:num w:numId="27" w16cid:durableId="606809652">
    <w:abstractNumId w:val="23"/>
  </w:num>
  <w:num w:numId="28" w16cid:durableId="1452476011">
    <w:abstractNumId w:val="19"/>
  </w:num>
  <w:num w:numId="29" w16cid:durableId="1501241213">
    <w:abstractNumId w:val="26"/>
  </w:num>
  <w:num w:numId="30" w16cid:durableId="313264189">
    <w:abstractNumId w:val="16"/>
  </w:num>
  <w:num w:numId="31" w16cid:durableId="117996092">
    <w:abstractNumId w:val="27"/>
  </w:num>
  <w:num w:numId="32" w16cid:durableId="188954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A16"/>
    <w:rsid w:val="000046FF"/>
    <w:rsid w:val="00023D7B"/>
    <w:rsid w:val="000A1B3F"/>
    <w:rsid w:val="000E0E4A"/>
    <w:rsid w:val="001106CF"/>
    <w:rsid w:val="001365EE"/>
    <w:rsid w:val="00162104"/>
    <w:rsid w:val="001A00F9"/>
    <w:rsid w:val="001A0C39"/>
    <w:rsid w:val="001F6C9C"/>
    <w:rsid w:val="00254464"/>
    <w:rsid w:val="00274768"/>
    <w:rsid w:val="00316580"/>
    <w:rsid w:val="0033548D"/>
    <w:rsid w:val="00374239"/>
    <w:rsid w:val="003B4966"/>
    <w:rsid w:val="003C3C9E"/>
    <w:rsid w:val="00433FC2"/>
    <w:rsid w:val="00450D75"/>
    <w:rsid w:val="004A2515"/>
    <w:rsid w:val="004D5E31"/>
    <w:rsid w:val="00517B28"/>
    <w:rsid w:val="005238A6"/>
    <w:rsid w:val="0053657E"/>
    <w:rsid w:val="005827B6"/>
    <w:rsid w:val="0059301A"/>
    <w:rsid w:val="005B03C9"/>
    <w:rsid w:val="005D5660"/>
    <w:rsid w:val="006074AB"/>
    <w:rsid w:val="00643DA1"/>
    <w:rsid w:val="006809D7"/>
    <w:rsid w:val="006B4E0D"/>
    <w:rsid w:val="006D2880"/>
    <w:rsid w:val="007F0FAA"/>
    <w:rsid w:val="007F6893"/>
    <w:rsid w:val="00810584"/>
    <w:rsid w:val="00865C05"/>
    <w:rsid w:val="008717D1"/>
    <w:rsid w:val="00902D68"/>
    <w:rsid w:val="009130AA"/>
    <w:rsid w:val="009635D1"/>
    <w:rsid w:val="00967702"/>
    <w:rsid w:val="009C6576"/>
    <w:rsid w:val="00A30AD3"/>
    <w:rsid w:val="00A349CA"/>
    <w:rsid w:val="00A34A90"/>
    <w:rsid w:val="00A73699"/>
    <w:rsid w:val="00AE7482"/>
    <w:rsid w:val="00AF6A5D"/>
    <w:rsid w:val="00B007F3"/>
    <w:rsid w:val="00B929E4"/>
    <w:rsid w:val="00C06993"/>
    <w:rsid w:val="00C95D30"/>
    <w:rsid w:val="00CB7B71"/>
    <w:rsid w:val="00D15C80"/>
    <w:rsid w:val="00D32CE6"/>
    <w:rsid w:val="00D410DB"/>
    <w:rsid w:val="00D459BF"/>
    <w:rsid w:val="00DA0D5A"/>
    <w:rsid w:val="00DC3EFF"/>
    <w:rsid w:val="00E011DB"/>
    <w:rsid w:val="00E066EB"/>
    <w:rsid w:val="00E14424"/>
    <w:rsid w:val="00E61C3F"/>
    <w:rsid w:val="00E90A16"/>
    <w:rsid w:val="00EA0FE4"/>
    <w:rsid w:val="00EB1F1D"/>
    <w:rsid w:val="00EF239A"/>
    <w:rsid w:val="00F93D6F"/>
    <w:rsid w:val="00FA0F29"/>
    <w:rsid w:val="00F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customStyle="1" w:styleId="p1">
    <w:name w:val="p1"/>
    <w:basedOn w:val="Normal"/>
    <w:rsid w:val="00EB1F1D"/>
    <w:pPr>
      <w:shd w:val="clear" w:color="auto" w:fill="FFFFFF"/>
    </w:pPr>
    <w:rPr>
      <w:rFonts w:ascii="Verdana" w:eastAsiaTheme="minorHAnsi" w:hAnsi="Verdana"/>
      <w:color w:val="696969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EB1F1D"/>
  </w:style>
  <w:style w:type="paragraph" w:styleId="Header">
    <w:name w:val="header"/>
    <w:basedOn w:val="Normal"/>
    <w:link w:val="Head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customStyle="1" w:styleId="MajorL2Text">
    <w:name w:val="Major L2 Text"/>
    <w:basedOn w:val="Normal"/>
    <w:rsid w:val="00374239"/>
    <w:pPr>
      <w:spacing w:after="360" w:line="360" w:lineRule="auto"/>
      <w:ind w:left="2835"/>
    </w:pPr>
    <w:rPr>
      <w:rFonts w:ascii="Palatino" w:hAnsi="Palatino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12</cp:revision>
  <dcterms:created xsi:type="dcterms:W3CDTF">2022-01-16T10:23:00Z</dcterms:created>
  <dcterms:modified xsi:type="dcterms:W3CDTF">2022-05-26T12:23:00Z</dcterms:modified>
</cp:coreProperties>
</file>