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DB3E2" w14:textId="389E1ABA" w:rsidR="00CE7BB9" w:rsidRPr="00CE7BB9" w:rsidRDefault="00CE7BB9" w:rsidP="00CE7BB9">
      <w:pPr>
        <w:shd w:val="clear" w:color="auto" w:fill="FFFFFF"/>
        <w:spacing w:after="0" w:line="300" w:lineRule="atLeast"/>
        <w:outlineLvl w:val="3"/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  <w:t xml:space="preserve">TAE40122 Working in VET Cluster - Project </w:t>
      </w:r>
      <w:r w:rsidR="0012533A"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  <w:t>2</w:t>
      </w:r>
      <w:r w:rsidRPr="00CE7BB9"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  <w:t xml:space="preserve"> </w:t>
      </w:r>
      <w:r w:rsidRPr="00CE7BB9"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  <w:t>Overview</w:t>
      </w:r>
    </w:p>
    <w:p w14:paraId="3C5AD1C0" w14:textId="77777777" w:rsidR="00CE7BB9" w:rsidRDefault="00CE7BB9" w:rsidP="00CE7BB9">
      <w:pPr>
        <w:shd w:val="clear" w:color="auto" w:fill="FFFFFF"/>
        <w:spacing w:before="180" w:after="300"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  <w:pict w14:anchorId="0BB64870">
          <v:rect id="_x0000_i1025" style="width:591pt;height:1.5pt" o:hrpct="0" o:hralign="center" o:hrstd="t" o:hr="t" fillcolor="#a0a0a0" stroked="f"/>
        </w:pict>
      </w:r>
    </w:p>
    <w:p w14:paraId="1F0359ED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All RTOs have a responsibility to ensure that they employ suitably qualified and experienced trainers and assessors. This includes:</w:t>
      </w:r>
    </w:p>
    <w:p w14:paraId="5E9DA11A" w14:textId="77777777" w:rsidR="0012533A" w:rsidRPr="0012533A" w:rsidRDefault="0012533A" w:rsidP="0012533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Current trainer and assessor qualifications</w:t>
      </w:r>
    </w:p>
    <w:p w14:paraId="603A51A3" w14:textId="77777777" w:rsidR="0012533A" w:rsidRPr="0012533A" w:rsidRDefault="0012533A" w:rsidP="0012533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Vocational competency</w:t>
      </w:r>
    </w:p>
    <w:p w14:paraId="385AC956" w14:textId="77777777" w:rsidR="0012533A" w:rsidRPr="0012533A" w:rsidRDefault="0012533A" w:rsidP="0012533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Current industry skills</w:t>
      </w:r>
    </w:p>
    <w:p w14:paraId="0DEAAA08" w14:textId="77777777" w:rsidR="0012533A" w:rsidRPr="0012533A" w:rsidRDefault="0012533A" w:rsidP="0012533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Current knowledge in competency-based training and assessment.</w:t>
      </w:r>
    </w:p>
    <w:p w14:paraId="7E89BAD0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In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Task 1 </w:t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- you will complete the research to help you complete your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Trainer and Assessor Profile </w:t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and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Professional Development Plan.</w:t>
      </w:r>
    </w:p>
    <w:p w14:paraId="5401DCEC" w14:textId="65BC7531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 Read the questions – do the research – and make notes against the </w:t>
      </w:r>
      <w:proofErr w:type="gramStart"/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brain storming</w:t>
      </w:r>
      <w:proofErr w:type="gramEnd"/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items– you will use this information when you create your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Trainer and Assessor Profile </w:t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and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Professional Development Plan.</w:t>
      </w:r>
    </w:p>
    <w:p w14:paraId="1D45297B" w14:textId="487232B5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You will need to access </w:t>
      </w:r>
      <w:hyperlink r:id="rId5" w:tgtFrame="_blank" w:history="1">
        <w:r w:rsidRPr="0012533A">
          <w:rPr>
            <w:rFonts w:ascii="Roboto" w:eastAsia="Times New Roman" w:hAnsi="Roboto" w:cs="Times New Roman"/>
            <w:color w:val="465AEF"/>
            <w:kern w:val="0"/>
            <w:sz w:val="21"/>
            <w:szCs w:val="21"/>
            <w:u w:val="single"/>
            <w:lang w:eastAsia="en-AU"/>
            <w14:ligatures w14:val="none"/>
          </w:rPr>
          <w:t>https://training.gov.au/</w:t>
        </w:r>
      </w:hyperlink>
    </w:p>
    <w:p w14:paraId="01551AB8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Refer to the qualification, </w:t>
      </w:r>
      <w:proofErr w:type="gramStart"/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units</w:t>
      </w:r>
      <w:proofErr w:type="gramEnd"/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and the companion volume of the training package to find out more about assessor requirements, licencing requirements and industry requirements.</w:t>
      </w:r>
    </w:p>
    <w:p w14:paraId="3A416688" w14:textId="60102085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In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Task 2 - </w:t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you are now ready to complete the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Trainer and Assessor Profile </w:t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and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Professional Development Plan.</w:t>
      </w:r>
    </w:p>
    <w:p w14:paraId="01F405B2" w14:textId="415BD541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</w:t>
      </w:r>
      <w:r w:rsidRPr="0012533A">
        <w:rPr>
          <w:rFonts w:ascii="Roboto" w:eastAsia="Times New Roman" w:hAnsi="Roboto" w:cs="Times New Roman"/>
          <w:noProof/>
          <w:color w:val="20374B"/>
          <w:kern w:val="0"/>
          <w:sz w:val="21"/>
          <w:szCs w:val="21"/>
          <w:lang w:eastAsia="en-AU"/>
          <w14:ligatures w14:val="none"/>
        </w:rPr>
        <w:drawing>
          <wp:inline distT="0" distB="0" distL="0" distR="0" wp14:anchorId="7777359A" wp14:editId="4AD4BD38">
            <wp:extent cx="476250" cy="438150"/>
            <wp:effectExtent l="0" t="0" r="0" b="0"/>
            <wp:docPr id="682218378" name="Picture 5" descr="Fil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ile downlo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Download the templates from </w:t>
      </w:r>
      <w:proofErr w:type="spellStart"/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BrainstormRTO</w:t>
      </w:r>
      <w:proofErr w:type="spellEnd"/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or you can use a profile from your current school or RTO.</w:t>
      </w:r>
    </w:p>
    <w:p w14:paraId="3C05C276" w14:textId="7B1107A9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Use the information from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task 1 </w:t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to help you complete all details on the profile and the plan.</w:t>
      </w:r>
    </w:p>
    <w:p w14:paraId="19628F9E" w14:textId="09E8C1B4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</w:t>
      </w:r>
      <w:r w:rsidRPr="0012533A">
        <w:rPr>
          <w:rFonts w:ascii="Roboto" w:eastAsia="Times New Roman" w:hAnsi="Roboto" w:cs="Times New Roman"/>
          <w:noProof/>
          <w:color w:val="20374B"/>
          <w:kern w:val="0"/>
          <w:sz w:val="21"/>
          <w:szCs w:val="21"/>
          <w:lang w:eastAsia="en-AU"/>
          <w14:ligatures w14:val="none"/>
        </w:rPr>
        <w:drawing>
          <wp:inline distT="0" distB="0" distL="0" distR="0" wp14:anchorId="3350475D" wp14:editId="1EB2C24D">
            <wp:extent cx="476250" cy="438150"/>
            <wp:effectExtent l="0" t="0" r="0" b="0"/>
            <wp:docPr id="428182663" name="Picture 4" descr="File up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ile uploa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Once completed - you are ready to upload your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Trainer and Assessor Profile </w:t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and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Professional Development Plan.</w:t>
      </w:r>
    </w:p>
    <w:p w14:paraId="4485BCEA" w14:textId="575FD18F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Further reading and resources:</w:t>
      </w:r>
    </w:p>
    <w:p w14:paraId="59AD23AA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To see an example of a Trainer and Assessor Profile and a Professional Development Plan - go to </w:t>
      </w:r>
      <w:proofErr w:type="spellStart"/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BrainstormRTO</w:t>
      </w:r>
      <w:proofErr w:type="spellEnd"/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 </w:t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and visit the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Training Manager's office</w:t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, look at the staff records and you will find the documentation for </w:t>
      </w: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Belinda Smith.</w:t>
      </w:r>
    </w:p>
    <w:p w14:paraId="02CFEE3F" w14:textId="11F73BD6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The ASQA factsheets may also help you understand the requirements of trainers and assessors.</w:t>
      </w:r>
    </w:p>
    <w:p w14:paraId="7DF3A1ED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hyperlink r:id="rId8" w:tgtFrame="_blank" w:history="1">
        <w:r w:rsidRPr="0012533A">
          <w:rPr>
            <w:rFonts w:ascii="Roboto" w:eastAsia="Times New Roman" w:hAnsi="Roboto" w:cs="Times New Roman"/>
            <w:color w:val="465AEF"/>
            <w:kern w:val="0"/>
            <w:sz w:val="21"/>
            <w:szCs w:val="21"/>
            <w:u w:val="single"/>
            <w:lang w:eastAsia="en-AU"/>
            <w14:ligatures w14:val="none"/>
          </w:rPr>
          <w:t>https://www.asqa.gov.au/sites/default/files/FACT_SHEET_Meeting_trainer_and_assessor_requirements.pdf</w:t>
        </w:r>
      </w:hyperlink>
    </w:p>
    <w:p w14:paraId="06980667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hyperlink r:id="rId9" w:tgtFrame="_blank" w:history="1">
        <w:r w:rsidRPr="0012533A">
          <w:rPr>
            <w:rFonts w:ascii="Roboto" w:eastAsia="Times New Roman" w:hAnsi="Roboto" w:cs="Times New Roman"/>
            <w:color w:val="465AEF"/>
            <w:kern w:val="0"/>
            <w:sz w:val="21"/>
            <w:szCs w:val="21"/>
            <w:u w:val="single"/>
            <w:lang w:eastAsia="en-AU"/>
            <w14:ligatures w14:val="none"/>
          </w:rPr>
          <w:t>https://www.asqa.gov.au/rto/focus-compliance/series-1-trainers-and-assessors/chapter-3</w:t>
        </w:r>
      </w:hyperlink>
    </w:p>
    <w:p w14:paraId="113A46DB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hyperlink r:id="rId10" w:tgtFrame="_blank" w:history="1">
        <w:r w:rsidRPr="0012533A">
          <w:rPr>
            <w:rFonts w:ascii="Roboto" w:eastAsia="Times New Roman" w:hAnsi="Roboto" w:cs="Times New Roman"/>
            <w:color w:val="465AEF"/>
            <w:kern w:val="0"/>
            <w:sz w:val="21"/>
            <w:szCs w:val="21"/>
            <w:u w:val="single"/>
            <w:lang w:eastAsia="en-AU"/>
            <w14:ligatures w14:val="none"/>
          </w:rPr>
          <w:t>https://www.asqa.gov.au/rto/focus-compliance/series-1-trainers-and-assessors/asqa-spotlight-trainers-and-assessors-chapter-5</w:t>
        </w:r>
      </w:hyperlink>
    </w:p>
    <w:p w14:paraId="03BD0432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This is also a perfect opportunity for you to talk with your RTO manager and discuss the organisational requirements - you can use your RTOs templates in this exercise - ensuring all required fields are covered.</w:t>
      </w:r>
    </w:p>
    <w:p w14:paraId="0556B454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Note: - proposed changes to the Standards for RTOs (2015) will also impact on the requirements of VET practitioners.</w:t>
      </w:r>
    </w:p>
    <w:p w14:paraId="6A50BCE6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hyperlink r:id="rId11" w:tgtFrame="_blank" w:history="1">
        <w:r w:rsidRPr="0012533A">
          <w:rPr>
            <w:rFonts w:ascii="Roboto" w:eastAsia="Times New Roman" w:hAnsi="Roboto" w:cs="Times New Roman"/>
            <w:color w:val="465AEF"/>
            <w:kern w:val="0"/>
            <w:sz w:val="21"/>
            <w:szCs w:val="21"/>
            <w:u w:val="single"/>
            <w:lang w:eastAsia="en-AU"/>
            <w14:ligatures w14:val="none"/>
          </w:rPr>
          <w:t>https://www.dewr.gov.au/skills-reform/quality-reforms/early-changes-current-standards-rtos</w:t>
        </w:r>
      </w:hyperlink>
    </w:p>
    <w:p w14:paraId="366BC136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</w:t>
      </w:r>
    </w:p>
    <w:p w14:paraId="45770333" w14:textId="77777777" w:rsidR="0012533A" w:rsidRDefault="0012533A">
      <w:pPr>
        <w:rPr>
          <w:rFonts w:ascii="Roboto" w:eastAsia="Times New Roman" w:hAnsi="Roboto" w:cs="Times New Roman"/>
          <w:color w:val="20374B"/>
          <w:kern w:val="0"/>
          <w:lang w:eastAsia="en-AU"/>
          <w14:ligatures w14:val="none"/>
        </w:rPr>
      </w:pPr>
      <w:r>
        <w:rPr>
          <w:rFonts w:ascii="Roboto" w:eastAsia="Times New Roman" w:hAnsi="Roboto" w:cs="Times New Roman"/>
          <w:color w:val="20374B"/>
          <w:kern w:val="0"/>
          <w:lang w:eastAsia="en-AU"/>
          <w14:ligatures w14:val="none"/>
        </w:rPr>
        <w:br w:type="page"/>
      </w:r>
    </w:p>
    <w:p w14:paraId="5EDFFF8B" w14:textId="54BF2EE6" w:rsidR="0012533A" w:rsidRPr="0012533A" w:rsidRDefault="0012533A" w:rsidP="0012533A">
      <w:pPr>
        <w:shd w:val="clear" w:color="auto" w:fill="FFFFFF"/>
        <w:spacing w:after="0" w:line="300" w:lineRule="atLeast"/>
        <w:outlineLvl w:val="3"/>
        <w:rPr>
          <w:rFonts w:ascii="Roboto" w:eastAsia="Times New Roman" w:hAnsi="Roboto" w:cs="Times New Roman"/>
          <w:color w:val="20374B"/>
          <w:kern w:val="0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lang w:eastAsia="en-AU"/>
          <w14:ligatures w14:val="none"/>
        </w:rPr>
        <w:lastRenderedPageBreak/>
        <w:t>Instructions</w:t>
      </w:r>
    </w:p>
    <w:p w14:paraId="525B69E9" w14:textId="77777777" w:rsidR="0012533A" w:rsidRPr="0012533A" w:rsidRDefault="0012533A" w:rsidP="0012533A">
      <w:pPr>
        <w:shd w:val="clear" w:color="auto" w:fill="FFFFFF"/>
        <w:spacing w:before="180" w:after="300"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  <w:pict w14:anchorId="29CE7C59">
          <v:rect id="_x0000_i1039" style="width:591pt;height:1.5pt" o:hrpct="0" o:hralign="center" o:hrstd="t" o:hr="t" fillcolor="#a0a0a0" stroked="f"/>
        </w:pict>
      </w:r>
    </w:p>
    <w:p w14:paraId="17FAF77F" w14:textId="0E5F6BA9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noProof/>
          <w:color w:val="20374B"/>
          <w:kern w:val="0"/>
          <w:sz w:val="21"/>
          <w:szCs w:val="21"/>
          <w:lang w:eastAsia="en-AU"/>
          <w14:ligatures w14:val="none"/>
        </w:rPr>
        <w:drawing>
          <wp:inline distT="0" distB="0" distL="0" distR="0" wp14:anchorId="718539B2" wp14:editId="01C2869C">
            <wp:extent cx="1428750" cy="285750"/>
            <wp:effectExtent l="0" t="0" r="0" b="0"/>
            <wp:docPr id="1581865663" name="Picture 3" descr="A blue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865663" name="Picture 3" descr="A blue text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5938A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This assessment requires you to access our simulated work environment</w:t>
      </w:r>
      <w:r w:rsidRPr="0012533A">
        <w:rPr>
          <w:rFonts w:ascii="Segoe UI" w:eastAsia="Times New Roman" w:hAnsi="Segoe UI" w:cs="Segoe UI"/>
          <w:color w:val="20374B"/>
          <w:kern w:val="0"/>
          <w:lang w:eastAsia="en-AU"/>
          <w14:ligatures w14:val="none"/>
        </w:rPr>
        <w:t>:</w:t>
      </w:r>
      <w:r w:rsidRPr="0012533A">
        <w:rPr>
          <w:rFonts w:ascii="Segoe UI" w:eastAsia="Times New Roman" w:hAnsi="Segoe UI" w:cs="Segoe UI"/>
          <w:b/>
          <w:bCs/>
          <w:color w:val="20374B"/>
          <w:kern w:val="0"/>
          <w:lang w:eastAsia="en-AU"/>
          <w14:ligatures w14:val="none"/>
        </w:rPr>
        <w:t> </w:t>
      </w:r>
      <w:proofErr w:type="spellStart"/>
      <w:r w:rsidRPr="0012533A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Brain</w:t>
      </w:r>
      <w:r w:rsidRPr="0012533A">
        <w:rPr>
          <w:rFonts w:ascii="Segoe UI" w:eastAsia="Times New Roman" w:hAnsi="Segoe UI" w:cs="Segoe UI"/>
          <w:b/>
          <w:bCs/>
          <w:color w:val="3598DB"/>
          <w:kern w:val="0"/>
          <w:lang w:eastAsia="en-AU"/>
          <w14:ligatures w14:val="none"/>
        </w:rPr>
        <w:t>Storm</w:t>
      </w:r>
      <w:proofErr w:type="spellEnd"/>
      <w:r w:rsidRPr="0012533A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 RTO.</w:t>
      </w:r>
    </w:p>
    <w:p w14:paraId="1529C4CA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Log into</w:t>
      </w:r>
      <w:r w:rsidRPr="0012533A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 </w:t>
      </w:r>
      <w:proofErr w:type="spellStart"/>
      <w:r w:rsidRPr="0012533A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Brain</w:t>
      </w:r>
      <w:r w:rsidRPr="0012533A">
        <w:rPr>
          <w:rFonts w:ascii="Segoe UI" w:eastAsia="Times New Roman" w:hAnsi="Segoe UI" w:cs="Segoe UI"/>
          <w:b/>
          <w:bCs/>
          <w:color w:val="3598DB"/>
          <w:kern w:val="0"/>
          <w:lang w:eastAsia="en-AU"/>
          <w14:ligatures w14:val="none"/>
        </w:rPr>
        <w:t>Storm</w:t>
      </w:r>
      <w:proofErr w:type="spellEnd"/>
      <w:r w:rsidRPr="0012533A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 RTO: </w:t>
      </w:r>
      <w:hyperlink r:id="rId13" w:tgtFrame="_blank" w:history="1">
        <w:r w:rsidRPr="0012533A">
          <w:rPr>
            <w:rFonts w:ascii="Roboto" w:eastAsia="Times New Roman" w:hAnsi="Roboto" w:cs="Times New Roman"/>
            <w:color w:val="465AEF"/>
            <w:kern w:val="0"/>
            <w:sz w:val="21"/>
            <w:szCs w:val="21"/>
            <w:u w:val="single"/>
            <w:lang w:eastAsia="en-AU"/>
            <w14:ligatures w14:val="none"/>
          </w:rPr>
          <w:t>https://brainstormrto.uplearn.com.au/</w:t>
        </w:r>
      </w:hyperlink>
    </w:p>
    <w:p w14:paraId="7E6F40F0" w14:textId="77777777" w:rsidR="0012533A" w:rsidRPr="0012533A" w:rsidRDefault="0012533A" w:rsidP="0012533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Username</w:t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: </w:t>
      </w:r>
      <w:proofErr w:type="spellStart"/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blueprintcd</w:t>
      </w:r>
      <w:proofErr w:type="spellEnd"/>
    </w:p>
    <w:p w14:paraId="0D1B22F0" w14:textId="77777777" w:rsidR="0012533A" w:rsidRPr="0012533A" w:rsidRDefault="0012533A" w:rsidP="0012533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Password</w:t>
      </w: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: blptcd001!</w:t>
      </w:r>
    </w:p>
    <w:p w14:paraId="65180C74" w14:textId="77777777" w:rsidR="0012533A" w:rsidRPr="0012533A" w:rsidRDefault="0012533A" w:rsidP="0012533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</w:t>
      </w:r>
    </w:p>
    <w:p w14:paraId="66A2B1FA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Once logged in, you will need to access the following documents:</w:t>
      </w:r>
    </w:p>
    <w:p w14:paraId="0A92BCFC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</w:t>
      </w:r>
    </w:p>
    <w:tbl>
      <w:tblPr>
        <w:tblW w:w="10676" w:type="dxa"/>
        <w:tblBorders>
          <w:top w:val="single" w:sz="6" w:space="0" w:color="BFEDD2"/>
          <w:left w:val="single" w:sz="6" w:space="0" w:color="BFEDD2"/>
          <w:bottom w:val="single" w:sz="6" w:space="0" w:color="BFEDD2"/>
          <w:right w:val="single" w:sz="6" w:space="0" w:color="BFEDD2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5338"/>
        <w:gridCol w:w="5338"/>
      </w:tblGrid>
      <w:tr w:rsidR="0012533A" w:rsidRPr="0012533A" w14:paraId="571C4CA8" w14:textId="77777777" w:rsidTr="0012533A">
        <w:trPr>
          <w:trHeight w:val="202"/>
        </w:trPr>
        <w:tc>
          <w:tcPr>
            <w:tcW w:w="5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8B802" w14:textId="77777777" w:rsidR="0012533A" w:rsidRPr="0012533A" w:rsidRDefault="0012533A" w:rsidP="001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12533A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AU"/>
                <w14:ligatures w14:val="none"/>
              </w:rPr>
              <w:t>Documents:</w:t>
            </w:r>
          </w:p>
        </w:tc>
        <w:tc>
          <w:tcPr>
            <w:tcW w:w="5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2E0F4"/>
            <w:vAlign w:val="center"/>
            <w:hideMark/>
          </w:tcPr>
          <w:p w14:paraId="5E6801DC" w14:textId="77777777" w:rsidR="0012533A" w:rsidRPr="0012533A" w:rsidRDefault="0012533A" w:rsidP="001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12533A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AU"/>
                <w14:ligatures w14:val="none"/>
              </w:rPr>
              <w:t>Location:</w:t>
            </w:r>
          </w:p>
        </w:tc>
      </w:tr>
      <w:tr w:rsidR="0012533A" w:rsidRPr="0012533A" w14:paraId="6BB69D20" w14:textId="77777777" w:rsidTr="0012533A">
        <w:trPr>
          <w:trHeight w:val="91"/>
        </w:trPr>
        <w:tc>
          <w:tcPr>
            <w:tcW w:w="5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5ACE8" w14:textId="77777777" w:rsidR="0012533A" w:rsidRPr="0012533A" w:rsidRDefault="0012533A" w:rsidP="0012533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12533A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AU"/>
                <w14:ligatures w14:val="none"/>
              </w:rPr>
              <w:t>Trainer and assessor profile</w:t>
            </w:r>
          </w:p>
          <w:p w14:paraId="1BB7455B" w14:textId="77777777" w:rsidR="0012533A" w:rsidRPr="0012533A" w:rsidRDefault="0012533A" w:rsidP="0012533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12533A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AU"/>
                <w14:ligatures w14:val="none"/>
              </w:rPr>
              <w:t>Professional Development Plan</w:t>
            </w:r>
          </w:p>
        </w:tc>
        <w:tc>
          <w:tcPr>
            <w:tcW w:w="5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2E0F4"/>
            <w:vAlign w:val="center"/>
            <w:hideMark/>
          </w:tcPr>
          <w:p w14:paraId="60EC7E50" w14:textId="77777777" w:rsidR="0012533A" w:rsidRPr="0012533A" w:rsidRDefault="0012533A" w:rsidP="001253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12533A"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  <w:t>Small Group Training Room, Forms and Templates, Working in VET</w:t>
            </w:r>
          </w:p>
        </w:tc>
      </w:tr>
    </w:tbl>
    <w:p w14:paraId="57B6BB33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</w:t>
      </w:r>
    </w:p>
    <w:p w14:paraId="183886FF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Remember - this is about you!</w:t>
      </w:r>
    </w:p>
    <w:p w14:paraId="4B9F9497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Firstly, you will complete a brainstorming activity - this will help you gain a better understanding of what's required for the qualification/s you are going to deliver.</w:t>
      </w:r>
    </w:p>
    <w:p w14:paraId="44144849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You will need to have a clear understanding of what course/s you will be delivering as part of the Vocational Training within an RTO.</w:t>
      </w:r>
    </w:p>
    <w:p w14:paraId="5925F3C8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You will use </w:t>
      </w:r>
      <w:hyperlink r:id="rId14" w:tgtFrame="_blank" w:history="1">
        <w:r w:rsidRPr="0012533A">
          <w:rPr>
            <w:rFonts w:ascii="Roboto" w:eastAsia="Times New Roman" w:hAnsi="Roboto" w:cs="Times New Roman"/>
            <w:color w:val="465AEF"/>
            <w:kern w:val="0"/>
            <w:sz w:val="21"/>
            <w:szCs w:val="21"/>
            <w:u w:val="single"/>
            <w:lang w:eastAsia="en-AU"/>
            <w14:ligatures w14:val="none"/>
          </w:rPr>
          <w:t>https://training.gov.au/</w:t>
        </w:r>
      </w:hyperlink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to explore the requirements of the qualification, to access the Training Package and qualification or the accredited and any companion volumes.</w:t>
      </w:r>
    </w:p>
    <w:p w14:paraId="200622A4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If you are delivering an accredited course, you must have access to the course curriculum document, as this content is not available on training.gov.au.</w:t>
      </w:r>
    </w:p>
    <w:p w14:paraId="266B9F08" w14:textId="77777777" w:rsidR="0012533A" w:rsidRPr="0012533A" w:rsidRDefault="0012533A" w:rsidP="0012533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12533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On completion of the brainstorming activity - you are ready to build your trainer profile.</w:t>
      </w:r>
    </w:p>
    <w:p w14:paraId="3882C446" w14:textId="77777777" w:rsidR="00352B9A" w:rsidRPr="00CE7BB9" w:rsidRDefault="00352B9A" w:rsidP="00CE7BB9">
      <w:pPr>
        <w:shd w:val="clear" w:color="auto" w:fill="FFFFFF"/>
        <w:spacing w:before="180" w:after="300"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</w:pPr>
    </w:p>
    <w:sectPr w:rsidR="00352B9A" w:rsidRPr="00CE7BB9" w:rsidSect="00B04D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427F3"/>
    <w:multiLevelType w:val="multilevel"/>
    <w:tmpl w:val="9C4C9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171950"/>
    <w:multiLevelType w:val="multilevel"/>
    <w:tmpl w:val="985E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7523A6"/>
    <w:multiLevelType w:val="multilevel"/>
    <w:tmpl w:val="C58C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B30779"/>
    <w:multiLevelType w:val="multilevel"/>
    <w:tmpl w:val="B15C8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9A40A3"/>
    <w:multiLevelType w:val="multilevel"/>
    <w:tmpl w:val="D494C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2164908">
    <w:abstractNumId w:val="4"/>
  </w:num>
  <w:num w:numId="2" w16cid:durableId="1830245120">
    <w:abstractNumId w:val="1"/>
  </w:num>
  <w:num w:numId="3" w16cid:durableId="1804928303">
    <w:abstractNumId w:val="3"/>
  </w:num>
  <w:num w:numId="4" w16cid:durableId="1593051544">
    <w:abstractNumId w:val="0"/>
  </w:num>
  <w:num w:numId="5" w16cid:durableId="1883319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BB9"/>
    <w:rsid w:val="0012533A"/>
    <w:rsid w:val="001E5332"/>
    <w:rsid w:val="00352B9A"/>
    <w:rsid w:val="00B04D00"/>
    <w:rsid w:val="00CE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690A0"/>
  <w15:chartTrackingRefBased/>
  <w15:docId w15:val="{D59F1013-F7D5-4562-B2CF-BAEAFA8D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7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B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E7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B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7B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7B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7B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E7B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7B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7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7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7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7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7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7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7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7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7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7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7B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B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7B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7BB9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E7BB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E7B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62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0195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225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25792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86358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7989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11094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25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34200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99948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35936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72871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65363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18795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301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86347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00261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45655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8123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30513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06730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7593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32017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69320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63245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1079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95099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6523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03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16618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9174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9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1648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6207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26880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5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68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6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154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27087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98973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3001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02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46908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98255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81572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89746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28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21728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1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4069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1291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43554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1463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30597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88499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1902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0940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61029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63028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124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394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86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08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706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9701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41576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18202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969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96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41509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72871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40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10087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36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1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53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30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530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53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98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795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4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71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487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8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381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607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00639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7902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68019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8506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0965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1874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54116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32890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2516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472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4093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228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86759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32678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71946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29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51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4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932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583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qa.gov.au/sites/default/files/FACT_SHEET_Meeting_trainer_and_assessor_requirements.pdf" TargetMode="External"/><Relationship Id="rId13" Type="http://schemas.openxmlformats.org/officeDocument/2006/relationships/hyperlink" Target="https://brainstormrto.uplearn.com.a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dewr.gov.au/skills-reform/quality-reforms/early-changes-current-standards-rtos" TargetMode="External"/><Relationship Id="rId5" Type="http://schemas.openxmlformats.org/officeDocument/2006/relationships/hyperlink" Target="https://training.gov.a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asqa.gov.au/rto/focus-compliance/series-1-trainers-and-assessors/asqa-spotlight-trainers-and-assessors-chapter-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sqa.gov.au/rto/focus-compliance/series-1-trainers-and-assessors/chapter-3" TargetMode="External"/><Relationship Id="rId14" Type="http://schemas.openxmlformats.org/officeDocument/2006/relationships/hyperlink" Target="https://training.gov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Baring</dc:creator>
  <cp:keywords/>
  <dc:description/>
  <cp:lastModifiedBy>Kate Baring</cp:lastModifiedBy>
  <cp:revision>2</cp:revision>
  <cp:lastPrinted>2024-03-01T23:04:00Z</cp:lastPrinted>
  <dcterms:created xsi:type="dcterms:W3CDTF">2024-03-01T23:14:00Z</dcterms:created>
  <dcterms:modified xsi:type="dcterms:W3CDTF">2024-03-01T23:14:00Z</dcterms:modified>
</cp:coreProperties>
</file>